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El futuro</w:t>
      </w:r>
    </w:p>
    <w:p>
      <w:pPr>
        <w:spacing w:lineRule="auto"/>
      </w:pPr>
      <w:r>
        <w:rPr/>
        <w:drawing>
          <wp:inline distB="0" distL="0" distR="0" distT="0">
            <wp:extent cx="5486400" cy="3659386"/>
            <wp:effectExtent b="0" l="0" r="0" t="0"/>
            <wp:docPr id="2" name="image-8zx3EL-W6aI3SBCakn7OO.jpeg"/>
            <a:graphic>
              <a:graphicData uri="http://schemas.openxmlformats.org/drawingml/2006/picture">
                <pic:pic>
                  <pic:nvPicPr>
                    <pic:cNvPr id="2" name="image-8zx3EL-W6aI3SBCakn7OO.jpeg" descr="Escultura de formas humanas conectadas por las manos alrededor de un globo con la palabra &quot;futuro&quot; abajo"/>
                    <pic:cNvPicPr/>
                  </pic:nvPicPr>
                  <pic:blipFill>
                    <a:blip r:embed="rId7" cstate="print"/>
                    <a:srcRect b="0" l="0" r="0" t="0"/>
                    <a:stretch>
                      <a:fillRect/>
                    </a:stretch>
                  </pic:blipFill>
                  <pic:spPr>
                    <a:xfrm>
                      <a:off x="0" y="0"/>
                      <a:ext cx="5486400" cy="3659386"/>
                    </a:xfrm>
                    <a:prstGeom prst="rect"/>
                  </pic:spPr>
                </pic:pic>
              </a:graphicData>
            </a:graphic>
          </wp:inline>
        </w:drawing>
      </w:r>
    </w:p>
    <w:p>
      <w:pPr>
        <w:spacing w:lineRule="auto"/>
      </w:pPr>
      <w:r>
        <w:rPr/>
        <w:t xml:space="preserve">Hasta ahora al estudiar español, aprendieron a utilizar una perífrasis verbal para hablar de eventos en el futuro: </w:t>
      </w:r>
      <w:r>
        <w:rPr>
          <w:b/>
        </w:rPr>
        <w:t xml:space="preserve">ir + a + infinitivo</w:t>
      </w:r>
      <w:r>
        <w:rPr/>
        <w:t xml:space="preserve">.</w:t>
      </w:r>
      <w:r>
        <w:rPr/>
        <w:t xml:space="preserve"> Como recordarán, cuando usan esta formula, lo que hacen es hablar de lo que alguien va a hacer o lo que va a pasar. </w:t>
      </w:r>
    </w:p>
    <w:p>
      <w:pPr>
        <w:spacing w:lineRule="auto"/>
      </w:pPr>
      <w:r>
        <w:rPr/>
        <w:t xml:space="preserve">Sin embargo, tanto en inglés como en español, hay otra manera de hablar sobre eventos que no han ocurrido todavía: </w:t>
      </w:r>
      <w:r>
        <w:rPr>
          <w:b/>
        </w:rPr>
        <w:t xml:space="preserve">el tiempo verbal futuro</w:t>
      </w:r>
      <w:r>
        <w:rPr/>
        <w:t xml:space="preserve">. En inglés, se expresa futuro añadiendo </w:t>
      </w:r>
      <w:r>
        <w:rPr/>
        <w:t xml:space="preserve">“will”</w:t>
      </w:r>
      <w:r>
        <w:rPr/>
        <w:t xml:space="preserve"> al verbo: </w:t>
      </w:r>
      <w:r>
        <w:rPr/>
        <w:t xml:space="preserve">He will go to the doctor </w:t>
      </w:r>
      <w:r>
        <w:rPr/>
        <w:t xml:space="preserve">o </w:t>
      </w:r>
      <w:r>
        <w:rPr/>
        <w:t xml:space="preserve">They will return from vacation next week</w:t>
      </w:r>
      <w:r>
        <w:rPr/>
        <w:t xml:space="preserve">.</w:t>
      </w:r>
    </w:p>
    <w:p>
      <w:pPr>
        <w:spacing w:lineRule="auto"/>
      </w:pPr>
      <w:r>
        <w:rPr/>
        <w:t xml:space="preserve">En español, cuando se usa el tiempo verbal futuro, se conjuga el verbo añadiendo las terminaciones apropiadas</w:t>
      </w:r>
      <w:r>
        <w:rPr>
          <w:b/>
        </w:rPr>
        <w:t xml:space="preserve"> al infinitivo. </w:t>
      </w:r>
      <w:r>
        <w:rPr/>
        <w:t xml:space="preserve">Estas terminaciones son las mismas para todos los verbos en </w:t>
      </w:r>
      <w:r>
        <w:rPr>
          <w:b/>
        </w:rPr>
        <w:t xml:space="preserve">-AR</w:t>
      </w:r>
      <w:r>
        <w:rPr/>
        <w:t xml:space="preserve">, </w:t>
      </w:r>
      <w:r>
        <w:rPr>
          <w:b/>
        </w:rPr>
        <w:t xml:space="preserve">-ER</w:t>
      </w:r>
      <w:r>
        <w:rPr/>
        <w:t xml:space="preserve"> e </w:t>
      </w:r>
      <w:r>
        <w:rPr>
          <w:b/>
        </w:rPr>
        <w:t xml:space="preserve">-IR</w:t>
      </w:r>
      <w:r>
        <w:rPr/>
        <w:t xml:space="preserve">.</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Tomar</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Comer</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Vivir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yo tomar</w:t>
            </w:r>
            <w:r>
              <w:rPr>
                <w:b/>
              </w:rPr>
              <w:t xml:space="preserve">é</w:t>
            </w:r>
          </w:p>
          <w:p>
            <w:pPr>
              <w:spacing w:lineRule="auto"/>
            </w:pPr>
            <w:r>
              <w:rPr/>
              <w:t xml:space="preserve">tú tomar</w:t>
            </w:r>
            <w:r>
              <w:rPr>
                <w:b/>
              </w:rPr>
              <w:t xml:space="preserve">ás</w:t>
            </w:r>
          </w:p>
          <w:p>
            <w:pPr>
              <w:spacing w:lineRule="auto"/>
            </w:pPr>
            <w:r>
              <w:rPr/>
              <w:t xml:space="preserve">él, ella, usted tomar</w:t>
            </w:r>
            <w:r>
              <w:rPr>
                <w:b/>
              </w:rPr>
              <w:t xml:space="preserve">á</w:t>
            </w:r>
          </w:p>
          <w:p>
            <w:pPr>
              <w:spacing w:lineRule="auto"/>
            </w:pPr>
            <w:r>
              <w:rPr/>
              <w:t xml:space="preserve">nosotros tomar</w:t>
            </w:r>
            <w:r>
              <w:rPr>
                <w:b/>
              </w:rPr>
              <w:t xml:space="preserve">emos</w:t>
            </w:r>
          </w:p>
          <w:p>
            <w:pPr>
              <w:spacing w:lineRule="auto"/>
            </w:pPr>
            <w:r>
              <w:rPr/>
              <w:t xml:space="preserve">vosotros tomar</w:t>
            </w:r>
            <w:r>
              <w:rPr>
                <w:b/>
              </w:rPr>
              <w:t xml:space="preserve">éis</w:t>
            </w:r>
          </w:p>
          <w:p>
            <w:pPr>
              <w:spacing w:lineRule="auto"/>
            </w:pPr>
            <w:r>
              <w:rPr/>
              <w:t xml:space="preserve">ellos, ellas, ustedes tomar</w:t>
            </w:r>
            <w:r>
              <w:rPr>
                <w:b/>
              </w:rPr>
              <w:t xml:space="preserve">án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yo comer</w:t>
            </w:r>
            <w:r>
              <w:rPr>
                <w:b/>
              </w:rPr>
              <w:t xml:space="preserve">é</w:t>
            </w:r>
          </w:p>
          <w:p>
            <w:pPr>
              <w:spacing w:lineRule="auto"/>
            </w:pPr>
            <w:r>
              <w:rPr/>
              <w:t xml:space="preserve">tú comer</w:t>
            </w:r>
            <w:r>
              <w:rPr>
                <w:b/>
              </w:rPr>
              <w:t xml:space="preserve">ás</w:t>
            </w:r>
          </w:p>
          <w:p>
            <w:pPr>
              <w:spacing w:lineRule="auto"/>
            </w:pPr>
            <w:r>
              <w:rPr/>
              <w:t xml:space="preserve">él, ella, usted comer</w:t>
            </w:r>
            <w:r>
              <w:rPr>
                <w:b/>
              </w:rPr>
              <w:t xml:space="preserve">á</w:t>
            </w:r>
          </w:p>
          <w:p>
            <w:pPr>
              <w:spacing w:lineRule="auto"/>
            </w:pPr>
            <w:r>
              <w:rPr/>
              <w:t xml:space="preserve">nosotros comer</w:t>
            </w:r>
            <w:r>
              <w:rPr>
                <w:b/>
              </w:rPr>
              <w:t xml:space="preserve">emos</w:t>
            </w:r>
          </w:p>
          <w:p>
            <w:pPr>
              <w:spacing w:lineRule="auto"/>
            </w:pPr>
            <w:r>
              <w:rPr/>
              <w:t xml:space="preserve">vosotros comer</w:t>
            </w:r>
            <w:r>
              <w:rPr>
                <w:b/>
              </w:rPr>
              <w:t xml:space="preserve">éis</w:t>
            </w:r>
          </w:p>
          <w:p>
            <w:pPr>
              <w:spacing w:lineRule="auto"/>
            </w:pPr>
            <w:r>
              <w:rPr/>
              <w:t xml:space="preserve">ellos, ellas, ustedes comer</w:t>
            </w:r>
            <w:r>
              <w:rPr>
                <w:b/>
              </w:rPr>
              <w:t xml:space="preserve">án</w:t>
            </w:r>
          </w:p>
        </w:tc>
        <w:tc>
          <w:tcPr>
            <w:tcBorders>
              <w:top w:val="single" w:sz="1" w:space="0" w:color="000000"/>
              <w:bottom w:val="single" w:sz="1" w:space="0" w:color="000000"/>
              <w:left w:val="single" w:sz="1" w:space="0" w:color="000000"/>
              <w:right w:val="single" w:sz="1" w:space="0" w:color="000000"/>
            </w:tcBorders>
          </w:tcPr>
          <w:p>
            <w:pPr>
              <w:spacing w:lineRule="auto"/>
            </w:pPr>
            <w:r>
              <w:rPr/>
            </w:r>
            <w:r>
              <w:rPr/>
              <w:t xml:space="preserve">yo vivir</w:t>
            </w:r>
            <w:r>
              <w:rPr>
                <w:b/>
              </w:rPr>
              <w:t xml:space="preserve">é</w:t>
            </w:r>
          </w:p>
          <w:p>
            <w:pPr>
              <w:spacing w:lineRule="auto"/>
            </w:pPr>
            <w:r>
              <w:rPr/>
              <w:t xml:space="preserve">tú vivir</w:t>
            </w:r>
            <w:r>
              <w:rPr>
                <w:b/>
              </w:rPr>
              <w:t xml:space="preserve">ás</w:t>
            </w:r>
          </w:p>
          <w:p>
            <w:pPr>
              <w:spacing w:lineRule="auto"/>
            </w:pPr>
            <w:r>
              <w:rPr/>
              <w:t xml:space="preserve">él, ella, usted vivir</w:t>
            </w:r>
            <w:r>
              <w:rPr>
                <w:b/>
              </w:rPr>
              <w:t xml:space="preserve">á</w:t>
            </w:r>
          </w:p>
          <w:p>
            <w:pPr>
              <w:spacing w:lineRule="auto"/>
            </w:pPr>
            <w:r>
              <w:rPr/>
              <w:t xml:space="preserve">nosotros vivir</w:t>
            </w:r>
            <w:r>
              <w:rPr>
                <w:b/>
              </w:rPr>
              <w:t xml:space="preserve">emos</w:t>
            </w:r>
          </w:p>
          <w:p>
            <w:pPr>
              <w:spacing w:lineRule="auto"/>
            </w:pPr>
            <w:r>
              <w:rPr/>
              <w:t xml:space="preserve">vosotros vivir</w:t>
            </w:r>
            <w:r>
              <w:rPr>
                <w:b/>
              </w:rPr>
              <w:t xml:space="preserve">éis</w:t>
            </w:r>
          </w:p>
          <w:p>
            <w:pPr>
              <w:spacing w:lineRule="auto"/>
            </w:pPr>
            <w:r>
              <w:rPr/>
              <w:t xml:space="preserve">ellos, ellas, ustedes vivir</w:t>
            </w:r>
            <w:r>
              <w:rPr>
                <w:b/>
              </w:rPr>
              <w:t xml:space="preserve">án</w:t>
            </w:r>
          </w:p>
        </w:tc>
      </w:tr>
    </w:tbl>
    <w:p>
      <w:pPr>
        <w:spacing w:lineRule="auto"/>
      </w:pPr>
      <w:r>
        <w:rPr/>
      </w:r>
    </w:p>
    <w:p>
      <w:pPr>
        <w:spacing w:lineRule="auto"/>
      </w:pPr>
      <w:r>
        <w:rPr/>
        <w:t xml:space="preserve">Como pueden ver en todos los ejemplos anteriores, la terminación se une directamente al infinitivo y siempre son las mismas, da igual si el verbo acaba en -AR, -ER o -IR. </w:t>
      </w:r>
    </w:p>
    <w:p>
      <w:pPr>
        <w:spacing w:lineRule="auto"/>
      </w:pPr>
      <w:r>
        <w:rPr/>
        <w:t xml:space="preserve">Aquí tienen ejemplos: </w:t>
      </w:r>
    </w:p>
    <w:p>
      <w:pPr>
        <w:numPr>
          <w:ilvl w:val="0"/>
          <w:numId w:val="1"/>
        </w:numPr>
        <w:spacing w:lineRule="auto"/>
      </w:pPr>
      <w:r>
        <w:rPr/>
        <w:t xml:space="preserve">Volveré a la universidad en agosto</w:t>
      </w:r>
      <w:r>
        <w:rPr/>
        <w:t xml:space="preserve">.</w:t>
      </w:r>
      <w:r>
        <w:rPr/>
        <w:t xml:space="preserve"> </w:t>
      </w:r>
      <w:r>
        <w:rPr/>
        <w:t xml:space="preserve">/ I will return to the university in August.</w:t>
      </w:r>
    </w:p>
    <w:p>
      <w:pPr>
        <w:numPr>
          <w:ilvl w:val="0"/>
          <w:numId w:val="1"/>
        </w:numPr>
        <w:spacing w:lineRule="auto"/>
      </w:pPr>
      <w:r>
        <w:rPr/>
        <w:t xml:space="preserve">Hablaremos con nuestros padres este fin de semana</w:t>
      </w:r>
      <w:r>
        <w:rPr/>
        <w:t xml:space="preserve">.</w:t>
      </w:r>
      <w:r>
        <w:rPr/>
        <w:t xml:space="preserve"> / </w:t>
      </w:r>
      <w:r>
        <w:rPr/>
        <w:t xml:space="preserve">We will talk with our parents this weekend.</w:t>
      </w:r>
    </w:p>
    <w:p>
      <w:pPr>
        <w:spacing w:lineRule="auto"/>
      </w:pPr>
      <w:r>
        <w:rPr/>
        <w:t xml:space="preserve">Hay una serie de verbos cuyas raíces son irregulares en futuro, aunque sus terminaciones son las mismas de todos los demás verbos. Los verbos irregulares en futuro son los siguientes: </w:t>
      </w:r>
    </w:p>
    <w:p>
      <w:pPr>
        <w:numPr>
          <w:ilvl w:val="0"/>
          <w:numId w:val="2"/>
        </w:numPr>
        <w:spacing w:lineRule="auto"/>
      </w:pPr>
      <w:r>
        <w:rPr>
          <w:b/>
        </w:rPr>
        <w:t xml:space="preserve">caber </w:t>
      </w:r>
      <w:r>
        <w:rPr/>
        <w:t xml:space="preserve">(cabr-): cabré, cabrás, cabrá, cabremos, cabréis, cabrán</w:t>
      </w:r>
    </w:p>
    <w:p>
      <w:pPr>
        <w:numPr>
          <w:ilvl w:val="0"/>
          <w:numId w:val="2"/>
        </w:numPr>
        <w:spacing w:lineRule="auto"/>
      </w:pPr>
      <w:r>
        <w:rPr>
          <w:b/>
        </w:rPr>
        <w:t xml:space="preserve">decir</w:t>
      </w:r>
      <w:r>
        <w:rPr/>
        <w:t xml:space="preserve"> (dir-): diré, dirás, dirá, diremos, diréis, dirán</w:t>
      </w:r>
    </w:p>
    <w:p>
      <w:pPr>
        <w:numPr>
          <w:ilvl w:val="0"/>
          <w:numId w:val="2"/>
        </w:numPr>
        <w:spacing w:lineRule="auto"/>
      </w:pPr>
      <w:r>
        <w:rPr>
          <w:b/>
        </w:rPr>
        <w:t xml:space="preserve">haber </w:t>
      </w:r>
      <w:r>
        <w:rPr/>
        <w:t xml:space="preserve">(habr-): habré, habrás, habrá, habremos, habréis, habrán</w:t>
      </w:r>
    </w:p>
    <w:p>
      <w:pPr>
        <w:numPr>
          <w:ilvl w:val="0"/>
          <w:numId w:val="2"/>
        </w:numPr>
        <w:spacing w:lineRule="auto"/>
      </w:pPr>
      <w:r>
        <w:rPr>
          <w:b/>
        </w:rPr>
        <w:t xml:space="preserve">hacer</w:t>
      </w:r>
      <w:r>
        <w:rPr/>
        <w:t xml:space="preserve"> (har-): haré, harás, hará, haremos, haréis, harán</w:t>
      </w:r>
    </w:p>
    <w:p>
      <w:pPr>
        <w:numPr>
          <w:ilvl w:val="0"/>
          <w:numId w:val="2"/>
        </w:numPr>
        <w:spacing w:lineRule="auto"/>
      </w:pPr>
      <w:r>
        <w:rPr>
          <w:b/>
        </w:rPr>
        <w:t xml:space="preserve">poder</w:t>
      </w:r>
      <w:r>
        <w:rPr/>
        <w:t xml:space="preserve"> (podr-): podré, podrás, podrá, podremos, podréis, podrán</w:t>
      </w:r>
    </w:p>
    <w:p>
      <w:pPr>
        <w:numPr>
          <w:ilvl w:val="0"/>
          <w:numId w:val="2"/>
        </w:numPr>
        <w:spacing w:lineRule="auto"/>
      </w:pPr>
      <w:r>
        <w:rPr>
          <w:b/>
        </w:rPr>
        <w:t xml:space="preserve">poner</w:t>
      </w:r>
      <w:r>
        <w:rPr/>
        <w:t xml:space="preserve"> (pondr-): pondré, pondrás, pondrá, pondremos, pondréis, pondrán</w:t>
      </w:r>
    </w:p>
    <w:p>
      <w:pPr>
        <w:numPr>
          <w:ilvl w:val="0"/>
          <w:numId w:val="2"/>
        </w:numPr>
        <w:spacing w:lineRule="auto"/>
      </w:pPr>
      <w:r>
        <w:rPr>
          <w:b/>
        </w:rPr>
        <w:t xml:space="preserve">querer</w:t>
      </w:r>
      <w:r>
        <w:rPr/>
        <w:t xml:space="preserve"> (querr-): querré, querrás, querrá, querremos, querréis, querrán</w:t>
      </w:r>
    </w:p>
    <w:p>
      <w:pPr>
        <w:numPr>
          <w:ilvl w:val="0"/>
          <w:numId w:val="2"/>
        </w:numPr>
        <w:spacing w:lineRule="auto"/>
      </w:pPr>
      <w:r>
        <w:rPr>
          <w:b/>
        </w:rPr>
        <w:t xml:space="preserve">saber</w:t>
      </w:r>
      <w:r>
        <w:rPr/>
        <w:t xml:space="preserve"> (sabr-): sabré, sabrás, sabrá, sabremos, sabréis, sabrán</w:t>
      </w:r>
    </w:p>
    <w:p>
      <w:pPr>
        <w:numPr>
          <w:ilvl w:val="0"/>
          <w:numId w:val="2"/>
        </w:numPr>
        <w:spacing w:lineRule="auto"/>
      </w:pPr>
      <w:r>
        <w:rPr>
          <w:b/>
        </w:rPr>
        <w:t xml:space="preserve">salir</w:t>
      </w:r>
      <w:r>
        <w:rPr/>
        <w:t xml:space="preserve"> (saldr-): saldré, saldrás, saldrá, saldremos, saldréis, saldrán</w:t>
      </w:r>
    </w:p>
    <w:p>
      <w:pPr>
        <w:numPr>
          <w:ilvl w:val="0"/>
          <w:numId w:val="2"/>
        </w:numPr>
        <w:spacing w:lineRule="auto"/>
      </w:pPr>
      <w:r>
        <w:rPr>
          <w:b/>
        </w:rPr>
        <w:t xml:space="preserve">tener</w:t>
      </w:r>
      <w:r>
        <w:rPr/>
        <w:t xml:space="preserve"> (tendr-): tendré, tendrás, tendrá, tendremos, tendréis, tendrán</w:t>
      </w:r>
    </w:p>
    <w:p>
      <w:pPr>
        <w:numPr>
          <w:ilvl w:val="0"/>
          <w:numId w:val="2"/>
        </w:numPr>
        <w:spacing w:lineRule="auto"/>
      </w:pPr>
      <w:r>
        <w:rPr>
          <w:b/>
        </w:rPr>
        <w:t xml:space="preserve">valer </w:t>
      </w:r>
      <w:r>
        <w:rPr/>
        <w:t xml:space="preserve">(valdr-): valdré, valdrás, valdrá, valdremos, valdréis, valdrán</w:t>
      </w:r>
    </w:p>
    <w:p>
      <w:pPr>
        <w:numPr>
          <w:ilvl w:val="0"/>
          <w:numId w:val="2"/>
        </w:numPr>
        <w:spacing w:lineRule="auto"/>
      </w:pPr>
      <w:r>
        <w:rPr>
          <w:b/>
        </w:rPr>
        <w:t xml:space="preserve">venir</w:t>
      </w:r>
      <w:r>
        <w:rPr/>
        <w:t xml:space="preserve"> (vendr-): vendré, vendrás, vendrá, vendremos, vendréis, vendrán</w:t>
      </w:r>
    </w:p>
    <w:p>
      <w:pPr>
        <w:spacing w:lineRule="auto"/>
      </w:pPr>
      <w:r>
        <w:rPr/>
        <w:t xml:space="preserve">Ejemplos:</w:t>
      </w:r>
    </w:p>
    <w:p>
      <w:pPr>
        <w:numPr>
          <w:ilvl w:val="0"/>
          <w:numId w:val="3"/>
        </w:numPr>
        <w:spacing w:lineRule="auto"/>
      </w:pPr>
      <w:r>
        <w:rPr/>
        <w:t xml:space="preserve">Te diré la verdad</w:t>
      </w:r>
      <w:r>
        <w:rPr/>
        <w:t xml:space="preserve">.</w:t>
      </w:r>
      <w:r>
        <w:rPr/>
        <w:t xml:space="preserve"> / </w:t>
      </w:r>
      <w:r>
        <w:rPr/>
        <w:t xml:space="preserve">I will tell you the truth</w:t>
      </w:r>
      <w:r>
        <w:rPr/>
        <w:t xml:space="preserve">.</w:t>
      </w:r>
    </w:p>
    <w:p>
      <w:pPr>
        <w:numPr>
          <w:ilvl w:val="0"/>
          <w:numId w:val="3"/>
        </w:numPr>
        <w:spacing w:lineRule="auto"/>
      </w:pPr>
      <w:r>
        <w:rPr/>
        <w:t xml:space="preserve">El avión saldrá a las 8:00</w:t>
      </w:r>
      <w:r>
        <w:rPr/>
        <w:t xml:space="preserve">.</w:t>
      </w:r>
      <w:r>
        <w:rPr/>
        <w:t xml:space="preserve"> / </w:t>
      </w:r>
      <w:r>
        <w:rPr/>
        <w:t xml:space="preserve">The airplane will depart at 8:00</w:t>
      </w:r>
      <w:r>
        <w:rPr/>
        <w:t xml:space="preserve">.</w:t>
      </w:r>
    </w:p>
    <w:p>
      <w:pPr>
        <w:pStyle w:val="Heading3"/>
        <w:spacing w:lineRule="auto"/>
      </w:pPr>
      <w:r>
        <w:rPr/>
        <w:t xml:space="preserve">La probablidad</w:t>
      </w:r>
    </w:p>
    <w:p>
      <w:pPr>
        <w:spacing w:lineRule="auto"/>
      </w:pPr>
      <w:r>
        <w:rPr/>
        <w:t xml:space="preserve">Otro uso del </w:t>
      </w:r>
      <w:r>
        <w:rPr>
          <w:b/>
        </w:rPr>
        <w:t xml:space="preserve">futuro </w:t>
      </w:r>
      <w:r>
        <w:rPr/>
        <w:t xml:space="preserve">incluye la </w:t>
      </w:r>
      <w:r>
        <w:rPr>
          <w:b/>
        </w:rPr>
        <w:t xml:space="preserve">probabilidad.</w:t>
      </w:r>
      <w:r>
        <w:rPr/>
        <w:t xml:space="preserve"> Podemos usar el tiempo verbal futuro para expresar una acción probable en el presente.</w:t>
      </w:r>
    </w:p>
    <w:p>
      <w:pPr>
        <w:spacing w:lineRule="auto"/>
      </w:pPr>
      <w:r>
        <w:rPr/>
        <w:t xml:space="preserve">Ejemplos:</w:t>
      </w:r>
    </w:p>
    <w:p>
      <w:pPr>
        <w:numPr>
          <w:ilvl w:val="0"/>
          <w:numId w:val="4"/>
        </w:numPr>
        <w:spacing w:lineRule="auto"/>
      </w:pPr>
      <w:r>
        <w:rPr/>
        <w:t xml:space="preserve">¿Qué hora será? -No sé exactamente, </w:t>
      </w:r>
      <w:r>
        <w:rPr>
          <w:b/>
        </w:rPr>
        <w:t xml:space="preserve">serán</w:t>
      </w:r>
      <w:r>
        <w:rPr/>
        <w:t xml:space="preserve"> las 3. / </w:t>
      </w:r>
      <w:r>
        <w:rPr/>
        <w:t xml:space="preserve">Around what time is it? -I'm not sure, it's probably 3 o'clock. </w:t>
      </w:r>
    </w:p>
    <w:p>
      <w:pPr>
        <w:numPr>
          <w:ilvl w:val="0"/>
          <w:numId w:val="4"/>
        </w:numPr>
        <w:spacing w:lineRule="auto"/>
      </w:pPr>
      <w:r>
        <w:rPr/>
        <w:t xml:space="preserve">Tengo mucho frío y me duele la cabeza. ¿Qué </w:t>
      </w:r>
      <w:r>
        <w:rPr>
          <w:b/>
        </w:rPr>
        <w:t xml:space="preserve">tendré</w:t>
      </w:r>
      <w:r>
        <w:rPr/>
        <w:t xml:space="preserve">? -</w:t>
      </w:r>
      <w:r>
        <w:rPr>
          <w:b/>
        </w:rPr>
        <w:t xml:space="preserve">Tendrás </w:t>
      </w:r>
      <w:r>
        <w:rPr/>
        <w:t xml:space="preserve">fiebre. / </w:t>
      </w:r>
      <w:r>
        <w:rPr/>
        <w:t xml:space="preserve">I'm really cold and my head hurts. What could be wrong with me? -You might have a fever. </w:t>
      </w:r>
    </w:p>
    <w:p>
      <w:pPr>
        <w:numPr>
          <w:ilvl w:val="0"/>
          <w:numId w:val="4"/>
        </w:numPr>
        <w:spacing w:lineRule="auto"/>
      </w:pPr>
      <w:r>
        <w:rPr/>
        <w:t xml:space="preserve">Esa casa </w:t>
      </w:r>
      <w:r>
        <w:rPr>
          <w:b/>
        </w:rPr>
        <w:t xml:space="preserve">costará </w:t>
      </w:r>
      <w:r>
        <w:rPr/>
        <w:t xml:space="preserve">aproximadamente 2 millones de dólares. / </w:t>
      </w:r>
      <w:r>
        <w:rPr/>
        <w:t xml:space="preserve">That house probably costs around 2 million dollars.</w:t>
      </w:r>
    </w:p>
    <w:p>
      <w:pPr>
        <w:spacing w:lineRule="auto"/>
      </w:pPr>
      <w:r>
        <w:rPr/>
      </w:r>
    </w:p>
    <w:p>
      <w:pPr>
        <w:spacing w:lineRule="auto"/>
      </w:pPr>
      <w:r>
        <w:rPr/>
      </w:r>
    </w:p>
    <w:p>
      <w:pPr>
        <w:pStyle w:val="Heading4"/>
        <w:spacing w:lineRule="auto"/>
      </w:pPr>
      <w:r>
        <w:rPr/>
        <w:t xml:space="preserve">Vídeo</w:t>
      </w:r>
    </w:p>
    <w:p>
      <w:pPr>
        <w:spacing w:lineRule="auto"/>
      </w:pPr>
      <w:hyperlink r:id="rId8">
        <w:r>
          <w:rPr>
            <w:rStyle w:val="Hyperlink"/>
          </w:rPr>
          <w:t xml:space="preserve">ProfeDeELE - El futuro en español</w:t>
        </w:r>
      </w:hyperlink>
      <w:r>
        <w:rPr/>
        <w:t xml:space="preserve"> (YouTube)</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Actividades de conversación</w:t>
            </w:r>
          </w:p>
        </w:tc>
      </w:tr>
    </w:tbl>
    <w:p>
      <w:pPr>
        <w:spacing w:lineRule="auto"/>
      </w:pPr>
      <w:r>
        <w:rPr/>
      </w:r>
    </w:p>
    <w:p>
      <w:pPr>
        <w:pStyle w:val="Heading5"/>
        <w:spacing w:lineRule="auto"/>
      </w:pPr>
      <w:r>
        <w:rPr>
          <w:b/>
        </w:rPr>
        <w:t xml:space="preserve">Actividad 1. </w:t>
      </w:r>
      <w:r>
        <w:rPr/>
        <w:t xml:space="preserve">Las visitas médicas. </w:t>
      </w:r>
    </w:p>
    <w:p>
      <w:pPr>
        <w:spacing w:lineRule="auto"/>
      </w:pPr>
      <w:r>
        <w:rPr/>
        <w:t xml:space="preserve">El Dr. Martínez habla por teléfono con un paciente y le explica lo que se puede esperar durante su próxima visita. Completa lo que dice con las formas futuras de los verbos indicados.</w:t>
      </w:r>
    </w:p>
    <w:p>
      <w:pPr>
        <w:spacing w:lineRule="auto"/>
      </w:pPr>
      <w:r>
        <w:rPr/>
        <w:t xml:space="preserve">Primero, cuando Usted llegue al consultorio, la recepcionista le </w:t>
      </w:r>
      <w:r>
        <w:rPr>
          <w:b/>
        </w:rPr>
        <w:t xml:space="preserve">1.</w:t>
      </w:r>
      <w:r>
        <w:rPr/>
        <w:t xml:space="preserve"> ____________ (dar) unos formularios que </w:t>
      </w:r>
      <w:r>
        <w:rPr>
          <w:b/>
        </w:rPr>
        <w:t xml:space="preserve">2.</w:t>
      </w:r>
      <w:r>
        <w:rPr/>
        <w:t xml:space="preserve"> ____________ (tener) que rellenar. Luego, la enfermera le </w:t>
      </w:r>
      <w:r>
        <w:rPr>
          <w:b/>
        </w:rPr>
        <w:t xml:space="preserve">3.</w:t>
      </w:r>
      <w:r>
        <w:rPr/>
        <w:t xml:space="preserve"> ____________ (tomar) la presión y la temperatura. Usted y yo </w:t>
      </w:r>
      <w:r>
        <w:rPr>
          <w:b/>
        </w:rPr>
        <w:t xml:space="preserve">4.</w:t>
      </w:r>
      <w:r>
        <w:rPr/>
        <w:t xml:space="preserve"> ____________ (hablar) de cualquier síntoma reciente que Usted haya tenido y yo le </w:t>
      </w:r>
      <w:r>
        <w:rPr>
          <w:b/>
        </w:rPr>
        <w:t xml:space="preserve">5.</w:t>
      </w:r>
      <w:r>
        <w:rPr/>
        <w:t xml:space="preserve"> ____________ (hacer) el examen físico. Yo también le </w:t>
      </w:r>
      <w:r>
        <w:rPr>
          <w:b/>
        </w:rPr>
        <w:t xml:space="preserve">6.</w:t>
      </w:r>
      <w:r>
        <w:rPr/>
        <w:t xml:space="preserve"> ____________ (ofrecer) consejos en cuanto a la dieta, el ejercicio y la salud en general. Después de nuestra consulta, Usted </w:t>
      </w:r>
      <w:r>
        <w:rPr>
          <w:b/>
        </w:rPr>
        <w:t xml:space="preserve">7.</w:t>
      </w:r>
      <w:r>
        <w:rPr/>
        <w:t xml:space="preserve"> ____________ (poder) pagar la cuenta inmediatamente si desea, o nosotros le </w:t>
      </w:r>
      <w:r>
        <w:rPr>
          <w:b/>
        </w:rPr>
        <w:t xml:space="preserve">8.</w:t>
      </w:r>
      <w:r>
        <w:rPr/>
        <w:t xml:space="preserve">____________ (mandar) una factura por correo electrónico si prefiere. El proceso </w:t>
      </w:r>
      <w:r>
        <w:rPr>
          <w:b/>
        </w:rPr>
        <w:t xml:space="preserve">9.</w:t>
      </w:r>
      <w:r>
        <w:rPr/>
        <w:t xml:space="preserve"> ____________ (ser) bastante simple.</w:t>
      </w:r>
    </w:p>
    <w:p>
      <w:pPr>
        <w:pStyle w:val="Heading5"/>
        <w:spacing w:lineRule="auto"/>
      </w:pPr>
      <w:r>
        <w:rPr>
          <w:b/>
        </w:rPr>
        <w:t xml:space="preserve">Actividad 2. </w:t>
      </w:r>
      <w:r>
        <w:rPr/>
        <w:t xml:space="preserve">El año 2040. </w:t>
      </w:r>
    </w:p>
    <w:p>
      <w:pPr>
        <w:spacing w:lineRule="auto"/>
      </w:pPr>
      <w:r>
        <w:rPr/>
        <w:t xml:space="preserve">Con un(a) compañero(a), imaginen sus vidas en el año 2040. Túrnense haciendo y contestando las preguntas abajo, poniendo los verbos en el futuro.</w:t>
      </w:r>
    </w:p>
    <w:p>
      <w:pPr>
        <w:numPr>
          <w:ilvl w:val="0"/>
          <w:numId w:val="5"/>
        </w:numPr>
        <w:spacing w:lineRule="auto"/>
      </w:pPr>
      <w:r>
        <w:rPr/>
        <w:t xml:space="preserve">Modelo: tener pareja</w:t>
      </w:r>
    </w:p>
    <w:p>
      <w:pPr>
        <w:numPr>
          <w:ilvl w:val="1"/>
          <w:numId w:val="6"/>
        </w:numPr>
        <w:spacing w:lineRule="auto"/>
      </w:pPr>
      <w:r>
        <w:rPr/>
        <w:t xml:space="preserve">Estudiante 1: ¿Tendrás pareja en 2040?</w:t>
      </w:r>
    </w:p>
    <w:p>
      <w:pPr>
        <w:numPr>
          <w:ilvl w:val="1"/>
          <w:numId w:val="6"/>
        </w:numPr>
        <w:spacing w:lineRule="auto"/>
      </w:pPr>
      <w:r>
        <w:rPr/>
        <w:t xml:space="preserve">Estudiante 2: Sí, probablemente tendré pareja en 2040.</w:t>
      </w:r>
    </w:p>
    <w:p>
      <w:pPr>
        <w:numPr>
          <w:ilvl w:val="0"/>
          <w:numId w:val="7"/>
        </w:numPr>
        <w:spacing w:lineRule="auto"/>
      </w:pPr>
      <w:r>
        <w:rPr/>
        <w:t xml:space="preserve">tener hijos</w:t>
      </w:r>
    </w:p>
    <w:p>
      <w:pPr>
        <w:numPr>
          <w:ilvl w:val="0"/>
          <w:numId w:val="7"/>
        </w:numPr>
        <w:spacing w:lineRule="auto"/>
      </w:pPr>
      <w:r>
        <w:rPr/>
        <w:t xml:space="preserve">trabajar en Pensilvania</w:t>
      </w:r>
    </w:p>
    <w:p>
      <w:pPr>
        <w:numPr>
          <w:ilvl w:val="0"/>
          <w:numId w:val="7"/>
        </w:numPr>
        <w:spacing w:lineRule="auto"/>
      </w:pPr>
      <w:r>
        <w:rPr/>
        <w:t xml:space="preserve">vivir en un apartamento</w:t>
      </w:r>
    </w:p>
    <w:p>
      <w:pPr>
        <w:numPr>
          <w:ilvl w:val="0"/>
          <w:numId w:val="7"/>
        </w:numPr>
        <w:spacing w:lineRule="auto"/>
      </w:pPr>
      <w:r>
        <w:rPr/>
        <w:t xml:space="preserve">ganar la lotería</w:t>
      </w:r>
    </w:p>
    <w:p>
      <w:pPr>
        <w:numPr>
          <w:ilvl w:val="0"/>
          <w:numId w:val="7"/>
        </w:numPr>
        <w:spacing w:lineRule="auto"/>
      </w:pPr>
      <w:r>
        <w:rPr/>
        <w:t xml:space="preserve">viajar a otro país</w:t>
      </w:r>
    </w:p>
    <w:p>
      <w:pPr>
        <w:numPr>
          <w:ilvl w:val="0"/>
          <w:numId w:val="7"/>
        </w:numPr>
        <w:spacing w:lineRule="auto"/>
      </w:pPr>
      <w:r>
        <w:rPr/>
        <w:t xml:space="preserve">ir a un concierto</w:t>
      </w:r>
    </w:p>
    <w:p>
      <w:pPr>
        <w:numPr>
          <w:ilvl w:val="0"/>
          <w:numId w:val="7"/>
        </w:numPr>
        <w:spacing w:lineRule="auto"/>
      </w:pPr>
      <w:r>
        <w:rPr/>
        <w:t xml:space="preserve">jugar un deporte</w:t>
      </w:r>
    </w:p>
    <w:p>
      <w:pPr>
        <w:numPr>
          <w:ilvl w:val="0"/>
          <w:numId w:val="7"/>
        </w:numPr>
        <w:spacing w:lineRule="auto"/>
      </w:pPr>
      <w:r>
        <w:rPr/>
        <w:t xml:space="preserve">ser rico(a)</w:t>
      </w:r>
    </w:p>
    <w:p>
      <w:pPr>
        <w:pStyle w:val="Heading5"/>
        <w:spacing w:lineRule="auto"/>
      </w:pPr>
      <w:r>
        <w:rPr>
          <w:b/>
        </w:rPr>
        <w:t xml:space="preserve">Actividad 3. </w:t>
      </w:r>
      <w:r>
        <w:rPr/>
        <w:t xml:space="preserve">A hablar: El Año Nuevo. </w:t>
      </w:r>
    </w:p>
    <w:p>
      <w:pPr>
        <w:spacing w:lineRule="auto"/>
      </w:pPr>
      <w:r>
        <w:rPr/>
        <w:t xml:space="preserve">Tu amigo te hace preguntas sobre tus planes para el año nuevo y la salud. Para cada pregunta que te haga, escribe una oración completa usandolos verbos en el futuro.</w:t>
      </w:r>
    </w:p>
    <w:p>
      <w:pPr>
        <w:numPr>
          <w:ilvl w:val="0"/>
          <w:numId w:val="8"/>
        </w:numPr>
        <w:spacing w:lineRule="auto"/>
      </w:pPr>
      <w:r>
        <w:rPr/>
        <w:t xml:space="preserve">Modelo:</w:t>
      </w:r>
    </w:p>
    <w:p>
      <w:pPr>
        <w:numPr>
          <w:ilvl w:val="1"/>
          <w:numId w:val="9"/>
        </w:numPr>
        <w:spacing w:lineRule="auto"/>
      </w:pPr>
      <w:r>
        <w:rPr/>
        <w:t xml:space="preserve">Pregunta: ¿Vas a comer mucha fruta?</w:t>
      </w:r>
    </w:p>
    <w:p>
      <w:pPr>
        <w:numPr>
          <w:ilvl w:val="1"/>
          <w:numId w:val="9"/>
        </w:numPr>
        <w:spacing w:lineRule="auto"/>
      </w:pPr>
      <w:r>
        <w:rPr/>
        <w:t xml:space="preserve">Respondes: Sí, comeré mucha fruta. O No, no comeré mucha fruta. </w:t>
      </w:r>
    </w:p>
    <w:p>
      <w:pPr>
        <w:pStyle w:val="Heading5"/>
        <w:spacing w:lineRule="auto"/>
      </w:pPr>
      <w:r>
        <w:rPr>
          <w:b/>
        </w:rPr>
        <w:t xml:space="preserve">Actividad 4. </w:t>
      </w:r>
      <w:r>
        <w:rPr/>
        <w:t xml:space="preserve">Predicciones sobre los famosos. </w:t>
      </w:r>
    </w:p>
    <w:p>
      <w:pPr>
        <w:spacing w:lineRule="auto"/>
      </w:pPr>
      <w:r>
        <w:rPr/>
        <w:t xml:space="preserve">En grupos de 2-3 personas, piensen en una persona famosa. Imagínense que esa persona fue a hablar con un adivino (</w:t>
      </w:r>
      <w:r>
        <w:rPr/>
        <w:t xml:space="preserve">fortune teller</w:t>
      </w:r>
      <w:r>
        <w:rPr/>
        <w:t xml:space="preserve">) en 2018. El adivino ofreció predicciones sobre lo que pasaría en la vida de esa persona en el futuro. Escriban por lo menos seis oraciones en el futuro usando la forma “tú” en que el adivino le ofrece sus predicciones a la persona. Al final, los grupos leerán sus predicciones en voz alta, y la clase tendrá que identificar la persona famosa en cuestión.</w:t>
      </w:r>
    </w:p>
    <w:p>
      <w:pPr>
        <w:numPr>
          <w:ilvl w:val="0"/>
          <w:numId w:val="11"/>
        </w:numPr>
        <w:spacing w:lineRule="auto"/>
      </w:pPr>
      <w:r>
        <w:rPr/>
        <w:t xml:space="preserve">Modelo: (Si la persona es Zendaya): Actuarás en el programa Euphoria. </w:t>
      </w:r>
      <w:r>
        <w:rPr/>
        <w:t xml:space="preserve">…</w:t>
      </w:r>
    </w:p>
    <w:p>
      <w:pPr>
        <w:spacing w:lineRule="auto"/>
      </w:pPr>
      <w:r>
        <w:rPr/>
      </w:r>
    </w:p>
    <w:p>
      <w:pPr>
        <w:pStyle w:val="Heading3"/>
        <w:spacing w:lineRule="auto"/>
      </w:pPr>
      <w:r>
        <w:rPr/>
        <w:t xml:space="preserve">Para seguir practicando</w:t>
      </w:r>
    </w:p>
    <w:p>
      <w:pPr>
        <w:spacing w:lineRule="auto"/>
      </w:pPr>
      <w:hyperlink r:id="rId9">
        <w:r>
          <w:rPr>
            <w:rStyle w:val="Hyperlink"/>
          </w:rPr>
          <w:t xml:space="preserve">Barbara Kuczun Nelson - El futuro</w:t>
        </w:r>
      </w:hyperlink>
    </w:p>
    <w:p>
      <w:pPr>
        <w:spacing w:lineRule="auto"/>
      </w:pPr>
      <w:hyperlink r:id="rId10">
        <w:r>
          <w:rPr>
            <w:rStyle w:val="Hyperlink"/>
          </w:rPr>
          <w:t xml:space="preserve">Aprenderespañol.org - El futuro</w:t>
        </w:r>
      </w:hyperlink>
    </w:p>
    <w:p>
      <w:pPr>
        <w:spacing w:lineRule="auto"/>
      </w:pPr>
      <w:hyperlink r:id="rId11">
        <w:r>
          <w:rPr>
            <w:rStyle w:val="Hyperlink"/>
          </w:rPr>
          <w:t xml:space="preserve">ProfeDeELE - El futuro</w:t>
        </w:r>
      </w:hyperlink>
    </w:p>
    <w:p>
      <w:pPr>
        <w:spacing w:lineRule="auto"/>
      </w:pPr>
      <w:hyperlink r:id="rId12">
        <w:r>
          <w:rPr>
            <w:rStyle w:val="Hyperlink"/>
          </w:rPr>
          <w:t xml:space="preserve">DÉLE Ahora - El futuro para expresar probabilidad</w:t>
        </w:r>
      </w:hyperlink>
    </w:p>
    <w:p>
      <w:pPr>
        <w:spacing w:lineRule="auto"/>
      </w:pPr>
      <w:r>
        <w:rPr/>
      </w:r>
    </w:p>
    <w:p>
      <w:pPr>
        <w:spacing w:lineRule="auto"/>
      </w:pPr>
      <w:r>
        <w:rPr/>
        <w:t xml:space="preserve">The information in this chapter, when not created by us, is adapted from:</w:t>
      </w:r>
    </w:p>
    <w:p>
      <w:pPr>
        <w:numPr>
          <w:ilvl w:val="0"/>
          <w:numId w:val="12"/>
        </w:numPr>
        <w:spacing w:lineRule="auto"/>
      </w:pPr>
      <w:r>
        <w:rPr/>
        <w:t xml:space="preserve">Farmer,</w:t>
      </w:r>
      <w:r>
        <w:rPr/>
        <w:t xml:space="preserve"> Zamostny,</w:t>
      </w:r>
      <w:r>
        <w:rPr/>
        <w:t xml:space="preserve"> Hill, and</w:t>
      </w:r>
      <w:r>
        <w:rPr/>
        <w:t xml:space="preserve"> Henderson Hollenbeck,</w:t>
      </w:r>
      <w:r>
        <w:rPr/>
        <w:t xml:space="preserve"> </w:t>
      </w:r>
      <w:hyperlink r:id="rId13">
        <w:r>
          <w:rPr>
            <w:rStyle w:val="Hyperlink"/>
          </w:rPr>
          <w:t xml:space="preserve">Bienvenidos</w:t>
        </w:r>
      </w:hyperlink>
      <w:r>
        <w:rPr/>
        <w:t xml:space="preserve"> (</w:t>
      </w:r>
      <w:hyperlink r:id="rId14">
        <w:r>
          <w:rPr>
            <w:rStyle w:val="Hyperlink"/>
          </w:rPr>
          <w:t xml:space="preserve">CC BY</w:t>
        </w:r>
      </w:hyperlink>
      <w:r>
        <w:rPr/>
        <w:t xml:space="preserve">).</w:t>
      </w:r>
    </w:p>
    <w:p>
      <w:pPr>
        <w:spacing w:lineRule="auto"/>
      </w:pPr>
      <w:r>
        <w:rPr/>
        <w:t xml:space="preserve">Read this online at </w:t>
      </w:r>
      <w:hyperlink r:id="rId15">
        <w:r>
          <w:rPr>
            <w:rStyle w:val="Hyperlink"/>
          </w:rPr>
          <w:t xml:space="preserve">https://edtechbooks.org/ventanas_2/futuro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OfhFTEQSFVuqCd2yflB_6.jpeg" TargetMode="Internal"/>
  <Relationship Id="rId7" Type="http://schemas.openxmlformats.org/officeDocument/2006/relationships/image" Target="media/image-8zx3EL-W6aI3SBCakn7OO.jpeg" TargetMode="Internal"/>
  <Relationship Id="rId8" Type="http://schemas.openxmlformats.org/officeDocument/2006/relationships/hyperlink" Target="https://www.youtube.com/watch?v=RtBsU75Ng0s" TargetMode="External"/>
  <Relationship Id="rId9" Type="http://schemas.openxmlformats.org/officeDocument/2006/relationships/hyperlink" Target="http://personal.colby.edu/~bknelson/SLC/future.html" TargetMode="External"/>
  <Relationship Id="rId10" Type="http://schemas.openxmlformats.org/officeDocument/2006/relationships/hyperlink" Target="https://aprenderespanol.org/verbos/futuro.html" TargetMode="External"/>
  <Relationship Id="rId11" Type="http://schemas.openxmlformats.org/officeDocument/2006/relationships/hyperlink" Target="https://www.profedeele.es/actividad/futuro-simple/" TargetMode="External"/>
  <Relationship Id="rId12" Type="http://schemas.openxmlformats.org/officeDocument/2006/relationships/hyperlink" Target="https://deleahora.com/actividades/gramatica/futuro-para-expresar-probabilidad" TargetMode="External"/>
  <Relationship Id="rId13" Type="http://schemas.openxmlformats.org/officeDocument/2006/relationships/hyperlink" Target="https://alg.manifoldapp.org/projects/bienvenidos" TargetMode="External"/>
  <Relationship Id="rId14" Type="http://schemas.openxmlformats.org/officeDocument/2006/relationships/hyperlink" Target="https://creativecommons.org/licenses/by/4.0/" TargetMode="External"/>
  <Relationship Id="rId15" Type="http://schemas.openxmlformats.org/officeDocument/2006/relationships/hyperlink" Target="https://edtechbooks.org/ventanas_2/futuro"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2025-05-30T18:31:19.192Z</dcterms:created>
  <dcterms:modified xsi:type="dcterms:W3CDTF">2025-05-30T18:31:19.192Z</dcterms:modified>
</cp:coreProperties>
</file>