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Children’s Hope Scale</w:t>
      </w:r>
    </w:p>
    <w:p>
      <w:pPr>
        <w:spacing w:lineRule="auto"/>
      </w:pPr>
      <w:r>
        <w:rPr/>
        <w:drawing>
          <wp:inline distB="0" distL="0" distR="0" distT="0">
            <wp:extent cx="762000" cy="819150"/>
            <wp:effectExtent b="0" l="0" r="0" t="0"/>
            <wp:docPr id="2" name="image-mWM9bBy7GstSzhPjs2n2K.png"/>
            <a:graphic>
              <a:graphicData uri="http://schemas.openxmlformats.org/drawingml/2006/picture">
                <pic:pic>
                  <pic:nvPicPr>
                    <pic:cNvPr id="2" name="image-mWM9bBy7GstSzhPjs2n2K.png" descr="This measure is for children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19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762000" cy="819150"/>
            <wp:effectExtent b="0" l="0" r="0" t="0"/>
            <wp:docPr id="4" name="image-YzK4xdfva_Jz74nWeOVyb.png"/>
            <a:graphic>
              <a:graphicData uri="http://schemas.openxmlformats.org/drawingml/2006/picture">
                <pic:pic>
                  <pic:nvPicPr>
                    <pic:cNvPr id="4" name="image-YzK4xdfva_Jz74nWeOVyb.png" descr="This is a free measure"/>
                    <pic:cNvPicPr/>
                  </pic:nvPicPr>
                  <pic:blipFill>
                    <a:blip r:embed="rId9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19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t xml:space="preserve">This hope scale measures children’s hope through their perceptions of their ability to reach their goals, as “children are goal directed and . . . their goal-related thoughts can be understood according to two components: agency and pathways” (Snyder et al., 1997, p. 400). Agency is the ability to work towards a goal, and pathways indicates the capacity to find a way towards the goal. The Children’s Hope Scale has six items on a 6-point Likert scale and is suitable for children ages 8 to 16. It is free and requires only the proper citations to use. It is reliable and valid, having been extensively tested in schools (Snyder et al., 1997).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Pros for Schools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Cons for Schools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Wide age range (8-16)</w:t>
            </w:r>
            <w:r>
              <w:rPr/>
              <w:br w:type="textWrapping"/>
            </w:r>
            <w:r>
              <w:rPr/>
              <w:t xml:space="preserve">Combines with life satisfaction and gratitude measures for a 3-pronged chronological view of wellbeing: gratitude as past oriented, life satisfaction as present oriented, and hope as future oriented.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Available only in English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/>
        <w:t xml:space="preserve">Suggestions for Further Research</w:t>
      </w:r>
    </w:p>
    <w:p>
      <w:pPr>
        <w:spacing w:lineRule="auto"/>
      </w:pPr>
      <w:r>
        <w:rPr/>
        <w:t xml:space="preserve">RAND. (2018). Children's Hope Scale (CHS). </w:t>
      </w:r>
      <w:hyperlink r:id="rId10">
        <w:r>
          <w:rPr>
            <w:rStyle w:val="Hyperlink"/>
          </w:rPr>
          <w:t xml:space="preserve">https://edtechbooks.org/-ftfM</w:t>
        </w:r>
      </w:hyperlink>
      <w:r>
        <w:rPr/>
        <w:t xml:space="preserve">.</w:t>
      </w:r>
    </w:p>
    <w:p>
      <w:pPr>
        <w:spacing w:lineRule="auto"/>
      </w:pPr>
      <w:r>
        <w:rPr/>
        <w:t xml:space="preserve">Snyder, C. R., Hoza, B., Pelham, W. E., Rapoff, M., Ware, L., Danovsky, M., Highberger, L., Ribinstein H., &amp; Stahl, K. J. , (1997)</w:t>
      </w:r>
      <w:hyperlink r:id="rId11">
        <w:r>
          <w:rPr>
            <w:rStyle w:val="Hyperlink"/>
          </w:rPr>
          <w:t xml:space="preserve">The development and validation of the Children’s Hope Scale, </w:t>
        </w:r>
      </w:hyperlink>
      <w:r>
        <w:rPr/>
        <w:t xml:space="preserve"> </w:t>
      </w:r>
      <w:r>
        <w:rPr/>
        <w:t xml:space="preserve">Journal of Pediatric Psychology</w:t>
      </w:r>
      <w:r>
        <w:rPr/>
        <w:t xml:space="preserve">, </w:t>
      </w:r>
      <w:r>
        <w:rPr/>
        <w:t xml:space="preserve">22</w:t>
      </w:r>
      <w:r>
        <w:rPr/>
        <w:t xml:space="preserve">(3), 399–421.</w:t>
      </w:r>
    </w:p>
    <w:p>
      <w:pPr>
        <w:spacing w:lineRule="auto"/>
      </w:pPr>
      <w:r>
        <w:rPr/>
        <w:t xml:space="preserve">Read this online at </w:t>
      </w:r>
      <w:hyperlink r:id="rId12">
        <w:r>
          <w:rPr>
            <w:rStyle w:val="Hyperlink"/>
          </w:rPr>
          <w:t xml:space="preserve">https://edtechbooks.org/wellbeing/Hope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d2PH1DqtQeNM4Oh7Y4OJS.png" TargetMode="Internal"/>
  <Relationship Id="rId7" Type="http://schemas.openxmlformats.org/officeDocument/2006/relationships/image" Target="media/image-mWM9bBy7GstSzhPjs2n2K.png" TargetMode="Internal"/>
  <Relationship Id="rId8" Type="http://schemas.openxmlformats.org/officeDocument/2006/relationships/image" Target="media/image-d5d5PxPttY_XpCd5Bk5-1.png" TargetMode="Internal"/>
  <Relationship Id="rId9" Type="http://schemas.openxmlformats.org/officeDocument/2006/relationships/image" Target="media/image-YzK4xdfva_Jz74nWeOVyb.png" TargetMode="Internal"/>
  <Relationship Id="rId10" Type="http://schemas.openxmlformats.org/officeDocument/2006/relationships/hyperlink" Target="https://www.rand.org/education-and-labor/projects/assessments/tool/1997/childrens-hope-scale-chs.html" TargetMode="External"/>
  <Relationship Id="rId11" Type="http://schemas.openxmlformats.org/officeDocument/2006/relationships/hyperlink" Target="https://academic.oup.com/jpepsy/article/22/3/399/917485" TargetMode="External"/>
  <Relationship Id="rId12" Type="http://schemas.openxmlformats.org/officeDocument/2006/relationships/hyperlink" Target="https://edtechbooks.org/wellbeing/Hope" TargetMode="External"/>
  <Relationship Id="rId13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2025-07-15T17:51:17.437Z</dcterms:created>
  <dcterms:modified xsi:type="dcterms:W3CDTF">2025-07-15T17:51:17.437Z</dcterms:modified>
</cp:coreProperties>
</file>