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Student Engagement Instrument (SEI)</w:t>
      </w:r>
    </w:p>
    <w:p>
      <w:pPr>
        <w:spacing w:lineRule="auto"/>
      </w:pPr>
      <w:r>
        <w:rPr/>
        <w:drawing>
          <wp:inline distB="0" distL="0" distR="0" distT="0">
            <wp:extent cx="762000" cy="819150"/>
            <wp:effectExtent b="0" l="0" r="0" t="0"/>
            <wp:docPr id="2" name="image-6uT89mz5nhOdFLwITTcdM.png"/>
            <a:graphic>
              <a:graphicData uri="http://schemas.openxmlformats.org/drawingml/2006/picture">
                <pic:pic>
                  <pic:nvPicPr>
                    <pic:cNvPr id="2" name="image-6uT89mz5nhOdFLwITTcdM.png" descr="This measure is for children and adults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19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762000" cy="819150"/>
            <wp:effectExtent b="0" l="0" r="0" t="0"/>
            <wp:docPr id="4" name="image-13LjnqlURaBvwZAZW4hhF.png"/>
            <a:graphic>
              <a:graphicData uri="http://schemas.openxmlformats.org/drawingml/2006/picture">
                <pic:pic>
                  <pic:nvPicPr>
                    <pic:cNvPr id="4" name="image-13LjnqlURaBvwZAZW4hhF.png" descr="This is a priced measure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19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Cognitive and psychological engagement is the focus of this instrument, intended for students in Grades 6-12 along with school staff. The first SEI version included 30 items relating to cognitive engagement, how students perceive their school experience; and 26 items relating to psychological engagement, how connected they felt. These 56 questions were grouped into six subscales: Teacher–Student Relationships, Control and Relevance of Schoolwork, Peer Support for Learning, Future Aspirations and Goals, Family Support for Learning, and Extrinsic Motivation. Students answered each item on a 4-point Likert scale (Appleton, Christenson, Kim, &amp; Reschly, 2006). SEI has been recently adapted as a shorter version containing 35 items. It is available through the University of Minnesota as the Engage SEI online platform.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Pros for Schools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Cons for Schools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Online Platform</w:t>
            </w:r>
            <w:r>
              <w:rPr/>
              <w:br w:type="textWrapping"/>
            </w:r>
            <w:r>
              <w:rPr/>
              <w:t xml:space="preserve">Has been used with students Grades 3-5 and with college age students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online version of this survey is not yet priced. When it has been, you can find the cost </w:t>
            </w:r>
            <w:hyperlink r:id="rId10">
              <w:r>
                <w:rPr>
                  <w:rStyle w:val="Hyperlink"/>
                </w:rPr>
                <w:t xml:space="preserve">here</w:t>
              </w:r>
            </w:hyperlink>
            <w:r>
              <w:rPr/>
              <w:t xml:space="preserve">.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r>
        <w:rPr/>
        <w:t xml:space="preserve">Suggestions for Further Research</w:t>
      </w:r>
    </w:p>
    <w:p>
      <w:pPr>
        <w:spacing w:lineRule="auto"/>
      </w:pPr>
      <w:r>
        <w:rPr/>
        <w:t xml:space="preserve">Appleton, J. J., Christenson, S. L., Kim, D., &amp; Reschly, A. L. (2006). </w:t>
      </w:r>
      <w:hyperlink r:id="rId11">
        <w:r>
          <w:rPr>
            <w:rStyle w:val="Hyperlink"/>
          </w:rPr>
          <w:t xml:space="preserve">Measuring cognitive and psychological engagement: Validation of the Student Engagement Instrument</w:t>
        </w:r>
      </w:hyperlink>
      <w:r>
        <w:rPr/>
        <w:t xml:space="preserve">. </w:t>
      </w:r>
      <w:r>
        <w:rPr/>
        <w:t xml:space="preserve">Journal of School Psychology</w:t>
      </w:r>
      <w:r>
        <w:rPr/>
        <w:t xml:space="preserve">, </w:t>
      </w:r>
      <w:r>
        <w:rPr/>
        <w:t xml:space="preserve">44</w:t>
      </w:r>
      <w:r>
        <w:rPr/>
        <w:t xml:space="preserve">(5), 427–445. https://doi.org/ 10.1016/j.jsp.2006.04.002</w:t>
      </w:r>
    </w:p>
    <w:p>
      <w:pPr>
        <w:spacing w:lineRule="auto"/>
      </w:pPr>
      <w:r>
        <w:rPr/>
        <w:t xml:space="preserve">RAND. (2018). Student Engagement Instrument (SEI). </w:t>
      </w:r>
      <w:hyperlink r:id="rId12">
        <w:r>
          <w:rPr>
            <w:rStyle w:val="Hyperlink"/>
          </w:rPr>
          <w:t xml:space="preserve">https://edtechbooks.org/-RuS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University of Minnesota. (n.d.). Check &amp; connect Student Engagement Intervention Model: Institute on Community Integration. </w:t>
      </w:r>
      <w:hyperlink r:id="rId13">
        <w:r>
          <w:rPr>
            <w:rStyle w:val="Hyperlink"/>
          </w:rPr>
          <w:t xml:space="preserve">https://edtechbooks.org/-cQUp</w:t>
        </w:r>
      </w:hyperlink>
    </w:p>
    <w:p>
      <w:pPr>
        <w:spacing w:lineRule="auto"/>
      </w:pPr>
      <w:r>
        <w:rPr/>
        <w:t xml:space="preserve">Read this online at </w:t>
      </w:r>
      <w:hyperlink r:id="rId14">
        <w:r>
          <w:rPr>
            <w:rStyle w:val="Hyperlink"/>
          </w:rPr>
          <w:t xml:space="preserve">https://edtechbooks.org/wellbeing/SEI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yHTsyadd_XrWFGE1JbQKp.png" TargetMode="Internal"/>
  <Relationship Id="rId7" Type="http://schemas.openxmlformats.org/officeDocument/2006/relationships/image" Target="media/image-6uT89mz5nhOdFLwITTcdM.png" TargetMode="Internal"/>
  <Relationship Id="rId8" Type="http://schemas.openxmlformats.org/officeDocument/2006/relationships/image" Target="media/image-aUp43Wh1CMTxIot34LOiB.png" TargetMode="Internal"/>
  <Relationship Id="rId9" Type="http://schemas.openxmlformats.org/officeDocument/2006/relationships/image" Target="media/image-13LjnqlURaBvwZAZW4hhF.png" TargetMode="Internal"/>
  <Relationship Id="rId10" Type="http://schemas.openxmlformats.org/officeDocument/2006/relationships/hyperlink" Target="http://checkandconnect.umn.edu/sei/pricing.html" TargetMode="External"/>
  <Relationship Id="rId11" Type="http://schemas.openxmlformats.org/officeDocument/2006/relationships/hyperlink" Target="https://www.sciencedirect.com/science/article/pii/S0022440506000379" TargetMode="External"/>
  <Relationship Id="rId12" Type="http://schemas.openxmlformats.org/officeDocument/2006/relationships/hyperlink" Target="https://www.rand.org/education-and-labor/projects/assessments/tool/2006/student-engagement-instrument-sei.html" TargetMode="External"/>
  <Relationship Id="rId13" Type="http://schemas.openxmlformats.org/officeDocument/2006/relationships/hyperlink" Target="http://checkandconnect.umn.edu/sei/default.html" TargetMode="External"/>
  <Relationship Id="rId14" Type="http://schemas.openxmlformats.org/officeDocument/2006/relationships/hyperlink" Target="https://edtechbooks.org/wellbeing/SEI" TargetMode="External"/>
  <Relationship Id="rId15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