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Privacy &amp; Security</w:t>
      </w:r>
    </w:p>
    <w:p>
      <w:pPr>
        <w:spacing w:lineRule="auto"/>
      </w:pPr>
      <w:r>
        <w:rPr/>
        <w:t xml:space="preserve">Panke, S.</w:t>
      </w:r>
    </w:p>
    <w:p>
      <w:pPr>
        <w:pStyle w:val="Heading3"/>
        <w:spacing w:lineRule="auto"/>
      </w:pPr>
      <w:r>
        <w:rPr/>
        <w:t xml:space="preserve">Summary &amp; Objectives</w:t>
      </w:r>
    </w:p>
    <w:p>
      <w:pPr>
        <w:spacing w:lineRule="auto"/>
      </w:pPr>
      <w:r>
        <w:rPr/>
        <w:t xml:space="preserve">The chapter provides an introduction to risks, regulations, strategies, and best practices in safeguarding sensitive information for individuals and organizations. </w:t>
      </w:r>
    </w:p>
    <w:p>
      <w:pPr>
        <w:pStyle w:val="Heading4"/>
        <w:spacing w:lineRule="auto"/>
      </w:pPr>
      <w:r>
        <w:rPr/>
        <w:t xml:space="preserve">Objectives</w:t>
      </w:r>
    </w:p>
    <w:p>
      <w:pPr>
        <w:numPr>
          <w:ilvl w:val="0"/>
          <w:numId w:val="1"/>
        </w:numPr>
        <w:spacing w:lineRule="auto"/>
      </w:pPr>
      <w:r>
        <w:rPr/>
        <w:t xml:space="preserve">Identify the potential risks and threats to privacy and security in various contexts, such as personal data, online transactions, and organizational information.</w:t>
      </w:r>
    </w:p>
    <w:p>
      <w:pPr>
        <w:numPr>
          <w:ilvl w:val="0"/>
          <w:numId w:val="1"/>
        </w:numPr>
        <w:spacing w:lineRule="auto"/>
      </w:pPr>
      <w:r>
        <w:rPr/>
        <w:t xml:space="preserve">Comprehend the legal and ethical considerations related to privacy and security, including relevant laws and regulations, industry standards, and best practices.</w:t>
      </w:r>
    </w:p>
    <w:p>
      <w:pPr>
        <w:spacing w:lineRule="auto"/>
      </w:pPr>
      <w:r>
        <w:rPr/>
      </w:r>
    </w:p>
    <w:p>
      <w:pPr>
        <w:pStyle w:val="Heading2"/>
        <w:spacing w:lineRule="auto"/>
      </w:pPr>
      <w:r>
        <w:rPr/>
        <w:t xml:space="preserve">Privacy Concerns</w:t>
      </w:r>
    </w:p>
    <w:p>
      <w:pPr>
        <w:spacing w:lineRule="auto"/>
      </w:pPr>
      <w:r>
        <w:rPr/>
        <w:t xml:space="preserve">When users browse the web, they share a great deal of data with websites, even without logging in. This data can include:</w:t>
      </w:r>
    </w:p>
    <w:p>
      <w:pPr>
        <w:numPr>
          <w:ilvl w:val="0"/>
          <w:numId w:val="2"/>
        </w:numPr>
        <w:spacing w:lineRule="auto"/>
      </w:pPr>
      <w:r>
        <w:rPr>
          <w:b/>
        </w:rPr>
        <w:t xml:space="preserve">IP address:</w:t>
      </w:r>
      <w:r>
        <w:rPr/>
        <w:t xml:space="preserve"> </w:t>
      </w:r>
      <w:r>
        <w:rPr/>
        <w:t xml:space="preserve">Your IP address is a unique identifier that is assigned to your computer by your internet service provider (ISP). It can be used to track your location and browsing activity.</w:t>
      </w:r>
    </w:p>
    <w:p>
      <w:pPr>
        <w:numPr>
          <w:ilvl w:val="0"/>
          <w:numId w:val="2"/>
        </w:numPr>
        <w:spacing w:lineRule="auto"/>
      </w:pPr>
      <w:r>
        <w:rPr>
          <w:b/>
        </w:rPr>
        <w:t xml:space="preserve">Device information:</w:t>
      </w:r>
      <w:r>
        <w:rPr/>
        <w:t xml:space="preserve"> </w:t>
      </w:r>
      <w:r>
        <w:rPr/>
        <w:t xml:space="preserve">Your device information can include your device type, operating system, and browser. This information can be used to identify you and track your browsing activity across different websites.</w:t>
      </w:r>
    </w:p>
    <w:p>
      <w:pPr>
        <w:numPr>
          <w:ilvl w:val="0"/>
          <w:numId w:val="2"/>
        </w:numPr>
        <w:spacing w:lineRule="auto"/>
      </w:pPr>
      <w:r>
        <w:rPr>
          <w:b/>
        </w:rPr>
        <w:t xml:space="preserve">Cookies:</w:t>
      </w:r>
      <w:r>
        <w:rPr/>
        <w:t xml:space="preserve"> </w:t>
      </w:r>
      <w:r>
        <w:rPr/>
        <w:t xml:space="preserve">Cookies are small files that are stored on your computer by websites. They can be used to track your browsing activity, remember your preferences, and target you with advertising.</w:t>
      </w:r>
    </w:p>
    <w:p>
      <w:pPr>
        <w:numPr>
          <w:ilvl w:val="0"/>
          <w:numId w:val="2"/>
        </w:numPr>
        <w:spacing w:lineRule="auto"/>
      </w:pPr>
      <w:r>
        <w:rPr>
          <w:b/>
        </w:rPr>
        <w:t xml:space="preserve">Web beacons:</w:t>
      </w:r>
      <w:r>
        <w:rPr/>
        <w:t xml:space="preserve"> </w:t>
      </w:r>
      <w:r>
        <w:rPr/>
        <w:t xml:space="preserve">Web beacons are small, invisible images that are embedded in websites. They can be used to track your browsing activity and collect data about your visits to websites.</w:t>
      </w:r>
    </w:p>
    <w:p>
      <w:pPr>
        <w:numPr>
          <w:ilvl w:val="0"/>
          <w:numId w:val="2"/>
        </w:numPr>
        <w:spacing w:lineRule="auto"/>
      </w:pPr>
      <w:r>
        <w:rPr>
          <w:b/>
        </w:rPr>
        <w:t xml:space="preserve">JavaScript:</w:t>
      </w:r>
      <w:r>
        <w:rPr/>
        <w:t xml:space="preserve"> </w:t>
      </w:r>
      <w:r>
        <w:rPr/>
        <w:t xml:space="preserve">JavaScript is a programming language that is used to make websites interactive. It can be used to track your browsing activity and collect data about your visits to websites.</w:t>
      </w:r>
    </w:p>
    <w:p>
      <w:pPr>
        <w:spacing w:lineRule="auto"/>
      </w:pPr>
      <w:r>
        <w:rPr/>
        <w:t xml:space="preserve">Social networks such as Facebook track additional data, including:</w:t>
      </w:r>
    </w:p>
    <w:p>
      <w:pPr>
        <w:numPr>
          <w:ilvl w:val="0"/>
          <w:numId w:val="3"/>
        </w:numPr>
        <w:spacing w:lineRule="auto"/>
      </w:pPr>
      <w:r>
        <w:rPr>
          <w:b/>
        </w:rPr>
        <w:t xml:space="preserve">Personal information:</w:t>
      </w:r>
      <w:r>
        <w:rPr/>
        <w:t xml:space="preserve"> </w:t>
      </w:r>
      <w:r>
        <w:rPr/>
        <w:t xml:space="preserve">This can include your name, email address, phone number, date of birth, and gender.</w:t>
      </w:r>
    </w:p>
    <w:p>
      <w:pPr>
        <w:numPr>
          <w:ilvl w:val="0"/>
          <w:numId w:val="3"/>
        </w:numPr>
        <w:spacing w:lineRule="auto"/>
      </w:pPr>
      <w:r>
        <w:rPr>
          <w:b/>
        </w:rPr>
        <w:t xml:space="preserve">Location data:</w:t>
      </w:r>
      <w:r>
        <w:rPr/>
        <w:t xml:space="preserve"> </w:t>
      </w:r>
      <w:r>
        <w:rPr/>
        <w:t xml:space="preserve">This can include your IP address, GPS coordinates, and Wi-Fi network information.</w:t>
      </w:r>
    </w:p>
    <w:p>
      <w:pPr>
        <w:numPr>
          <w:ilvl w:val="0"/>
          <w:numId w:val="3"/>
        </w:numPr>
        <w:spacing w:lineRule="auto"/>
      </w:pPr>
      <w:r>
        <w:rPr>
          <w:b/>
        </w:rPr>
        <w:t xml:space="preserve">Activity data:</w:t>
      </w:r>
      <w:r>
        <w:rPr/>
        <w:t xml:space="preserve"> </w:t>
      </w:r>
      <w:r>
        <w:rPr/>
        <w:t xml:space="preserve">This can include the websites you visit, the apps you use, and the people you interact with.</w:t>
      </w:r>
    </w:p>
    <w:p>
      <w:pPr>
        <w:numPr>
          <w:ilvl w:val="0"/>
          <w:numId w:val="3"/>
        </w:numPr>
        <w:spacing w:lineRule="auto"/>
      </w:pPr>
      <w:r>
        <w:rPr>
          <w:b/>
        </w:rPr>
        <w:t xml:space="preserve">Interests:</w:t>
      </w:r>
      <w:r>
        <w:rPr/>
        <w:t xml:space="preserve"> </w:t>
      </w:r>
      <w:r>
        <w:rPr/>
        <w:t xml:space="preserve">This can include your interests, hobbies, and likes.</w:t>
      </w:r>
    </w:p>
    <w:p>
      <w:pPr>
        <w:numPr>
          <w:ilvl w:val="0"/>
          <w:numId w:val="3"/>
        </w:numPr>
        <w:spacing w:lineRule="auto"/>
      </w:pPr>
      <w:r>
        <w:rPr>
          <w:b/>
        </w:rPr>
        <w:t xml:space="preserve">Connections:</w:t>
      </w:r>
      <w:r>
        <w:rPr/>
        <w:t xml:space="preserve"> </w:t>
      </w:r>
      <w:r>
        <w:rPr/>
        <w:t xml:space="preserve">This can include your friends, family, and other connections.</w:t>
      </w:r>
    </w:p>
    <w:p>
      <w:pPr>
        <w:spacing w:lineRule="auto"/>
      </w:pPr>
      <w:r>
        <w:rPr/>
        <w:t xml:space="preserve">This data can be used for a variety of purposes, including:</w:t>
      </w:r>
    </w:p>
    <w:p>
      <w:pPr>
        <w:numPr>
          <w:ilvl w:val="0"/>
          <w:numId w:val="4"/>
        </w:numPr>
        <w:spacing w:lineRule="auto"/>
      </w:pPr>
      <w:r>
        <w:rPr>
          <w:b/>
        </w:rPr>
        <w:t xml:space="preserve">Targeted advertising:</w:t>
      </w:r>
      <w:r>
        <w:rPr/>
        <w:t xml:space="preserve"> </w:t>
      </w:r>
      <w:r>
        <w:rPr/>
        <w:t xml:space="preserve">Advertisers can use this data to target you with ads that are relevant to your interests.</w:t>
      </w:r>
    </w:p>
    <w:p>
      <w:pPr>
        <w:numPr>
          <w:ilvl w:val="0"/>
          <w:numId w:val="4"/>
        </w:numPr>
        <w:spacing w:lineRule="auto"/>
      </w:pPr>
      <w:r>
        <w:rPr>
          <w:b/>
        </w:rPr>
        <w:t xml:space="preserve">Website analytics:</w:t>
      </w:r>
      <w:r>
        <w:rPr/>
        <w:t xml:space="preserve"> </w:t>
      </w:r>
      <w:r>
        <w:rPr/>
        <w:t xml:space="preserve">Website owners can use this data to track how visitors are using their websites and to improve their websites.</w:t>
      </w:r>
    </w:p>
    <w:p>
      <w:pPr>
        <w:numPr>
          <w:ilvl w:val="0"/>
          <w:numId w:val="4"/>
        </w:numPr>
        <w:spacing w:lineRule="auto"/>
      </w:pPr>
      <w:r>
        <w:rPr>
          <w:b/>
        </w:rPr>
        <w:t xml:space="preserve">Security and fraud prevention:</w:t>
      </w:r>
      <w:r>
        <w:rPr/>
        <w:t xml:space="preserve"> </w:t>
      </w:r>
      <w:r>
        <w:rPr/>
        <w:t xml:space="preserve">This data can be used to prevent fraud and to protect users from malware and other threats.</w:t>
      </w:r>
    </w:p>
    <w:p>
      <w:pPr>
        <w:spacing w:lineRule="auto"/>
      </w:pPr>
      <w:r>
        <w:rPr/>
        <w:t xml:space="preserve">While some of this data is necessary for websites and web applications to function properly, much of it is collected without your knowledge or consent. </w:t>
      </w:r>
    </w:p>
    <w:p>
      <w:pPr>
        <w:pStyle w:val="Heading2"/>
        <w:spacing w:lineRule="auto"/>
      </w:pPr>
      <w:r>
        <w:rPr/>
        <w:t xml:space="preserve">Common Data Tracking Methods</w:t>
      </w:r>
    </w:p>
    <w:p>
      <w:pPr>
        <w:spacing w:lineRule="auto"/>
      </w:pPr>
      <w:r>
        <w:rPr/>
        <w:t xml:space="preserve">Common data tracking methods are (1) session-only tracking, (2) storage-based tracking, (3) cache-based tracking, and (4) fingerprinting-based tracking.</w:t>
      </w:r>
    </w:p>
    <w:p>
      <w:pPr>
        <w:numPr>
          <w:ilvl w:val="0"/>
          <w:numId w:val="5"/>
        </w:numPr>
        <w:spacing w:lineRule="auto"/>
      </w:pPr>
      <w:r>
        <w:rPr/>
        <w:t xml:space="preserve">Session-Only Tracking: Session-only tracking involves monitoring user interactions during a single session or visit to a website. It relies on cookies, which are small text files stored in a user's browser, to gather information. These cookies are limited to a specific session and are deleted once the user closes their browser. Session-only tracking provides temporary data for a seamless user experience but offers limited long-term tracking capabilities.</w:t>
      </w:r>
    </w:p>
    <w:p>
      <w:pPr>
        <w:numPr>
          <w:ilvl w:val="0"/>
          <w:numId w:val="5"/>
        </w:numPr>
        <w:spacing w:lineRule="auto"/>
      </w:pPr>
      <w:r>
        <w:rPr/>
        <w:t xml:space="preserve">Storage-Based Tracking: Storage-based tracking involves the use of persistent cookies or local storage to collect and store data across multiple sessions. These cookies remain on a user's device for an extended period, allowing websites to recognize returning users and deliver personalized content. Storage-based tracking enables better user targeting and tracking over time but raises concerns about user privacy and data security.</w:t>
      </w:r>
    </w:p>
    <w:p>
      <w:pPr>
        <w:numPr>
          <w:ilvl w:val="0"/>
          <w:numId w:val="5"/>
        </w:numPr>
        <w:spacing w:lineRule="auto"/>
      </w:pPr>
      <w:r>
        <w:rPr/>
        <w:t xml:space="preserve">Cache-Based Tracking: Cache-based tracking involves leveraging the browser's cache, a temporary storage location that stores frequently accessed web page resources. By examining cache data, websites can gather information about a user's browsing history and gain insights into their interests. Cache-based tracking provides a snapshot of a user's recent online activities but may be limited in scope and accuracy.</w:t>
      </w:r>
    </w:p>
    <w:p>
      <w:pPr>
        <w:numPr>
          <w:ilvl w:val="0"/>
          <w:numId w:val="5"/>
        </w:numPr>
        <w:spacing w:lineRule="auto"/>
      </w:pPr>
      <w:r>
        <w:rPr/>
        <w:t xml:space="preserve">Fingerprinting-Based Tracking: Fingerprinting-based tracking involves collecting a wide range of data points, including browser and device characteristics, to create a unique identifier for each user. This method does not rely on cookies and can track users across different browsers and devices. Fingerprinting-based tracking is challenging to detect and block, making it a controversial method due to its potential for privacy violations.</w:t>
      </w:r>
    </w:p>
    <w:p>
      <w:pPr>
        <w:pStyle w:val="Heading2"/>
        <w:spacing w:lineRule="auto"/>
      </w:pPr>
      <w:r>
        <w:rPr/>
        <w:t xml:space="preserve">Data Browsers</w:t>
      </w:r>
    </w:p>
    <w:p>
      <w:pPr>
        <w:spacing w:lineRule="auto"/>
      </w:pPr>
      <w:r>
        <w:rPr/>
        <w:t xml:space="preserve">Data brokers compile and consolidate a wide range of personal data encompassing various categories such as names, addresses, phone numbers, email addresses, gender, age, marital status, children, education, occupation, income, political affiliations, as well as ownership details of cars and real estate. Furthermore, data brokers acquire information pertaining to individuals' purchases, including shopping habits and payment methods. Additionally, data brokers gather health-related data, details about websites visited, and records of advertisements clicked. With the prevalence of smartphones and wearables, data brokers also capture and trade real-time location data.</w:t>
      </w:r>
    </w:p>
    <w:p>
      <w:pPr>
        <w:pStyle w:val="Heading2"/>
        <w:spacing w:lineRule="auto"/>
      </w:pPr>
      <w:r>
        <w:rPr/>
        <w:t xml:space="preserve">Regulations</w:t>
      </w:r>
    </w:p>
    <w:p>
      <w:pPr>
        <w:spacing w:lineRule="auto"/>
      </w:pPr>
      <w:r>
        <w:rPr/>
        <w:t xml:space="preserve">There are a number of other organizations that develop standards for privacy of Web users. Some of the most important include:</w:t>
      </w:r>
    </w:p>
    <w:p>
      <w:pPr>
        <w:numPr>
          <w:ilvl w:val="0"/>
          <w:numId w:val="6"/>
        </w:numPr>
        <w:spacing w:lineRule="auto"/>
      </w:pPr>
      <w:r>
        <w:rPr>
          <w:b/>
        </w:rPr>
        <w:t xml:space="preserve">International Organization for Standardization (ISO):</w:t>
      </w:r>
      <w:r>
        <w:rPr/>
        <w:t xml:space="preserve"> </w:t>
      </w:r>
      <w:r>
        <w:rPr/>
        <w:t xml:space="preserve">The ISO is a global standards organization that develops standards for a wide range of industries, including the information technology industry. The ISO has developed a number of standards for privacy, including the ISO/IEC 27001 standard for information security management systems.</w:t>
      </w:r>
    </w:p>
    <w:p>
      <w:pPr>
        <w:numPr>
          <w:ilvl w:val="0"/>
          <w:numId w:val="6"/>
        </w:numPr>
        <w:spacing w:lineRule="auto"/>
      </w:pPr>
      <w:r>
        <w:rPr>
          <w:b/>
        </w:rPr>
        <w:t xml:space="preserve">European Union Agency for Network and Information Security (ENISA):</w:t>
      </w:r>
      <w:r>
        <w:rPr/>
        <w:t xml:space="preserve"> </w:t>
      </w:r>
      <w:r>
        <w:rPr/>
        <w:t xml:space="preserve">ENISA is an agency of the European Union that provides advice and support on information security. ENISA has developed a number of guidelines on privacy, including the ENISA Guidelines on Privacy and Cloud Computing.</w:t>
      </w:r>
    </w:p>
    <w:p>
      <w:pPr>
        <w:numPr>
          <w:ilvl w:val="0"/>
          <w:numId w:val="6"/>
        </w:numPr>
        <w:spacing w:lineRule="auto"/>
      </w:pPr>
      <w:r>
        <w:rPr>
          <w:b/>
        </w:rPr>
        <w:t xml:space="preserve">World Economic Forum (WEF):</w:t>
      </w:r>
      <w:r>
        <w:rPr/>
        <w:t xml:space="preserve"> </w:t>
      </w:r>
      <w:r>
        <w:rPr/>
        <w:t xml:space="preserve">The WEF is an international organization that brings together business leaders, government officials, and other stakeholders to discuss global issues. The WEF has developed a number of initiatives on privacy, including the WEF Privacy by Design Framework.</w:t>
      </w:r>
    </w:p>
    <w:p>
      <w:pPr>
        <w:spacing w:lineRule="auto"/>
      </w:pPr>
      <w:r>
        <w:rPr/>
        <w:t xml:space="preserve">In addition, Web governance bodies have developed a series of policies and guidelines.</w:t>
      </w:r>
    </w:p>
    <w:p>
      <w:pPr>
        <w:numPr>
          <w:ilvl w:val="0"/>
          <w:numId w:val="7"/>
        </w:numPr>
        <w:spacing w:lineRule="auto"/>
      </w:pPr>
      <w:r>
        <w:rPr/>
        <w:t xml:space="preserve">ICANN's policies on privacy address the use of personal data in the DNS. They prohibit the use of personal data for marketing purposes without the user's consent.</w:t>
      </w:r>
    </w:p>
    <w:p>
      <w:pPr>
        <w:numPr>
          <w:ilvl w:val="0"/>
          <w:numId w:val="7"/>
        </w:numPr>
        <w:spacing w:lineRule="auto"/>
      </w:pPr>
      <w:r>
        <w:rPr/>
        <w:t xml:space="preserve">The W3C's privacy policy addresses the use of personal data in web applications. It prohibits the use of personal data for tracking users without their consent.</w:t>
      </w:r>
    </w:p>
    <w:p>
      <w:pPr>
        <w:numPr>
          <w:ilvl w:val="0"/>
          <w:numId w:val="7"/>
        </w:numPr>
        <w:spacing w:lineRule="auto"/>
      </w:pPr>
      <w:r>
        <w:rPr/>
        <w:t xml:space="preserve">The IGF has developed a number of recommendations on privacy, including the IGF Privacy Principles.</w:t>
      </w:r>
    </w:p>
    <w:p>
      <w:pPr>
        <w:numPr>
          <w:ilvl w:val="0"/>
          <w:numId w:val="7"/>
        </w:numPr>
        <w:spacing w:lineRule="auto"/>
      </w:pPr>
      <w:r>
        <w:rPr/>
        <w:t xml:space="preserve">The ITU has developed a number of guidelines on privacy, including the ITU Guidelines on the Protection of Privacy on the Internet.</w:t>
      </w:r>
    </w:p>
    <w:p>
      <w:pPr>
        <w:spacing w:lineRule="auto"/>
      </w:pPr>
      <w:r>
        <w:rPr/>
        <w:t xml:space="preserve">National and regional laws add additional layers to privacy protection.</w:t>
      </w:r>
    </w:p>
    <w:p>
      <w:pPr>
        <w:numPr>
          <w:ilvl w:val="0"/>
          <w:numId w:val="8"/>
        </w:numPr>
        <w:spacing w:lineRule="auto"/>
      </w:pPr>
      <w:r>
        <w:rPr/>
        <w:t xml:space="preserve">The</w:t>
      </w:r>
      <w:r>
        <w:rPr/>
        <w:t xml:space="preserve"> </w:t>
      </w:r>
      <w:r>
        <w:rPr>
          <w:b/>
        </w:rPr>
        <w:t xml:space="preserve">General Data Protection Regulation (GDPR)</w:t>
      </w:r>
      <w:r>
        <w:rPr/>
        <w:t xml:space="preserve"> </w:t>
      </w:r>
      <w:r>
        <w:rPr/>
        <w:t xml:space="preserve">is a European Union law that regulates the collection, processing, and storage of personal data. It applies to all websites that collect personal data from EU citizens, regardless of where the website is located.</w:t>
      </w:r>
    </w:p>
    <w:p>
      <w:pPr>
        <w:numPr>
          <w:ilvl w:val="0"/>
          <w:numId w:val="8"/>
        </w:numPr>
        <w:spacing w:lineRule="auto"/>
      </w:pPr>
      <w:r>
        <w:rPr/>
        <w:t xml:space="preserve">The</w:t>
      </w:r>
      <w:r>
        <w:rPr/>
        <w:t xml:space="preserve"> </w:t>
      </w:r>
      <w:r>
        <w:rPr>
          <w:b/>
        </w:rPr>
        <w:t xml:space="preserve">California Consumer Privacy Act (CCPA)</w:t>
      </w:r>
      <w:r>
        <w:rPr/>
        <w:t xml:space="preserve"> </w:t>
      </w:r>
      <w:r>
        <w:rPr/>
        <w:t xml:space="preserve">is a California law that gives California residents more control over their personal</w:t>
      </w:r>
      <w:r>
        <w:rPr/>
        <w:t xml:space="preserve"> </w:t>
      </w:r>
      <w:r>
        <w:rPr/>
        <w:t xml:space="preserve">data. It requires businesses to disclose what personal data they collect, how they use it, and how they share it.</w:t>
      </w:r>
    </w:p>
    <w:p>
      <w:pPr>
        <w:numPr>
          <w:ilvl w:val="0"/>
          <w:numId w:val="8"/>
        </w:numPr>
        <w:spacing w:lineRule="auto"/>
      </w:pPr>
      <w:r>
        <w:rPr/>
        <w:t xml:space="preserve">The</w:t>
      </w:r>
      <w:r>
        <w:rPr/>
        <w:t xml:space="preserve"> </w:t>
      </w:r>
      <w:r>
        <w:rPr>
          <w:b/>
        </w:rPr>
        <w:t xml:space="preserve">Children's Online Privacy Protection Act (COPPA)</w:t>
      </w:r>
      <w:r>
        <w:rPr/>
        <w:t xml:space="preserve"> </w:t>
      </w:r>
      <w:r>
        <w:rPr/>
        <w:t xml:space="preserve">is a U.S. law that protects the privacy of children under the age of 13. It requires websites and online services that collect personal information from children to obtain parental consent.</w:t>
      </w:r>
    </w:p>
    <w:p>
      <w:pPr>
        <w:numPr>
          <w:ilvl w:val="0"/>
          <w:numId w:val="8"/>
        </w:numPr>
        <w:spacing w:lineRule="auto"/>
      </w:pPr>
      <w:r>
        <w:rPr/>
        <w:t xml:space="preserve">The</w:t>
      </w:r>
      <w:r>
        <w:rPr/>
        <w:t xml:space="preserve"> </w:t>
      </w:r>
      <w:r>
        <w:rPr>
          <w:b/>
        </w:rPr>
        <w:t xml:space="preserve">Personal Information Protection Law (PIPL)</w:t>
      </w:r>
      <w:r>
        <w:rPr/>
        <w:t xml:space="preserve"> </w:t>
      </w:r>
      <w:r>
        <w:rPr/>
        <w:t xml:space="preserve">is a Chinese law that regulates the collection, processing, and use of personal information. It applies to all websites that collect personal information from Chinese citizens, regardless of where the website is located.</w:t>
      </w:r>
    </w:p>
    <w:p>
      <w:pPr>
        <w:pStyle w:val="Heading2"/>
        <w:spacing w:lineRule="auto"/>
      </w:pPr>
      <w:r>
        <w:rPr/>
        <w:t xml:space="preserve">Security</w:t>
      </w:r>
    </w:p>
    <w:p>
      <w:pPr>
        <w:spacing w:lineRule="auto"/>
      </w:pPr>
      <w:r>
        <w:rPr/>
        <w:t xml:space="preserve">As businesses increasingly rely on online platforms and digital infrastructure, they face significant security threats that can compromise sensitive information and disrupt operations. </w:t>
      </w:r>
    </w:p>
    <w:p>
      <w:pPr>
        <w:spacing w:lineRule="auto"/>
      </w:pPr>
      <w:hyperlink r:id="rId6">
        <w:r>
          <w:rPr>
            <w:rStyle w:val="Hyperlink"/>
          </w:rPr>
          <w:t xml:space="preserve">Weippl (2023)</w:t>
        </w:r>
      </w:hyperlink>
      <w:r>
        <w:rPr/>
        <w:t xml:space="preserve"> sees the biggest risks as</w:t>
      </w:r>
    </w:p>
    <w:p>
      <w:pPr>
        <w:numPr>
          <w:ilvl w:val="0"/>
          <w:numId w:val="9"/>
        </w:numPr>
        <w:spacing w:lineRule="auto"/>
      </w:pPr>
      <w:r>
        <w:rPr/>
        <w:t xml:space="preserve">phishing attacks,</w:t>
      </w:r>
    </w:p>
    <w:p>
      <w:pPr>
        <w:numPr>
          <w:ilvl w:val="0"/>
          <w:numId w:val="9"/>
        </w:numPr>
        <w:spacing w:lineRule="auto"/>
      </w:pPr>
      <w:r>
        <w:rPr/>
        <w:t xml:space="preserve">ransomware, and</w:t>
      </w:r>
    </w:p>
    <w:p>
      <w:pPr>
        <w:numPr>
          <w:ilvl w:val="0"/>
          <w:numId w:val="9"/>
        </w:numPr>
        <w:spacing w:lineRule="auto"/>
      </w:pPr>
      <w:r>
        <w:rPr/>
        <w:t xml:space="preserve">data breaches.</w:t>
      </w:r>
    </w:p>
    <w:p>
      <w:pPr>
        <w:spacing w:lineRule="auto"/>
      </w:pPr>
      <w:r>
        <w:rPr/>
        <w:t xml:space="preserve">Phishing attacks pose a ubiquitous menace to organizations of all types. These malicious tactics involve the use of deceptive emails or text messages that mimic legitimate sources, aiming to deceive individuals into revealing confidential information. Phishing attacks serve as a foothold for larger cyber-attacks, enabling unauthorized access to critical data. Once infiltrated, attackers maneuver covertly within the organization's systems, evading detection and expanding their reach across the network.</w:t>
      </w:r>
    </w:p>
    <w:p>
      <w:pPr>
        <w:spacing w:lineRule="auto"/>
      </w:pPr>
      <w:r>
        <w:rPr/>
        <w:t xml:space="preserve">Ransomware attacks present a grave and pervasive threat across industries. Cybercriminals utilize this method by deploying malicious software to encrypt vital files, subsequently demanding a ransom in exchange for decryption. Recent incidents worldwide have shed light on the vulnerabilities within digital infrastructures, underscoring the potential impact of ransomware on organizations.</w:t>
      </w:r>
    </w:p>
    <w:p>
      <w:pPr>
        <w:spacing w:lineRule="auto"/>
      </w:pPr>
      <w:r>
        <w:rPr/>
        <w:t xml:space="preserve">Data breaches remain a persistent danger, affecting businesses across diverse sectors. The decentralized nature of many organizations, coupled with the need to balance operational flexibility and data security, often poses challenges in implementing stringent access controls. Poorly maintained IT systems with inadequate centralized oversight become attractive targets for cyber attacks. </w:t>
      </w:r>
    </w:p>
    <w:p>
      <w:pPr>
        <w:spacing w:lineRule="auto"/>
      </w:pPr>
      <w:r>
        <w:rPr/>
        <w:t xml:space="preserve">The consequences of these security threats are extensive, exposing organizations to substantial risks. Even a single incident can have severe ramifications, resulting in financial losses and reputational damage. Therefore, it is crucial for organizations to proactively mitigate these risks. Implementing robust authentication mechanisms and regularly updating software are essential steps in fortifying defenses against potential attacks. Organizations across sectors have recognized the importance of conducting comprehensive business impact analyses (BIA) and privacy impact analyses (PIA). </w:t>
      </w:r>
    </w:p>
    <w:p>
      <w:pPr>
        <w:spacing w:lineRule="auto"/>
      </w:pPr>
      <w:r>
        <w:rPr/>
        <w:t xml:space="preserve">Read this online at </w:t>
      </w:r>
      <w:hyperlink r:id="rId7">
        <w:r>
          <w:rPr>
            <w:rStyle w:val="Hyperlink"/>
          </w:rPr>
          <w:t xml:space="preserve">https://edtechbooks.org/web_science/privacy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aace.org/review/weippll/" TargetMode="External"/>
  <Relationship Id="rId7" Type="http://schemas.openxmlformats.org/officeDocument/2006/relationships/hyperlink" Target="https://edtechbooks.org/web_science/privacy"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2026-05-08T22:09:16.295Z</dcterms:created>
  <dcterms:modified xsi:type="dcterms:W3CDTF">2026-05-08T22:09:16.295Z</dcterms:modified>
</cp:coreProperties>
</file>