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Effective Communication Strategies</w:t>
      </w:r>
    </w:p>
    <w:p>
      <w:pPr>
        <w:spacing w:lineRule="auto"/>
      </w:pPr>
      <w:r>
        <w:rPr/>
        <w:t xml:space="preserve">Effective Communication Strategies will explore the fine balance of art and science to establish profound connections between brands and their audiences. Communication serves as the pivotal bridge that transforms ideas into influential messages, and Apple Inc. serves as a prime example of mastering this.</w:t>
      </w:r>
    </w:p>
    <w:p>
      <w:pPr>
        <w:spacing w:lineRule="auto"/>
      </w:pPr>
      <w:r>
        <w:rPr/>
        <w:t xml:space="preserve">Apple adeptly wields storytelling, elevating its products beyond gadgets to symbols of innovation, simplicity, and elegance. Their narratives transcend technical specifications, creating stories that connect personally with consumers. They position their products as essential tools, enhancing creativity, productivity, and personal expression, aligning with their audience’s aspirations and values. The emphasis lies in how the brand makes people feel, surpassing showcasing advantages.</w:t>
      </w:r>
    </w:p>
    <w:p>
      <w:pPr>
        <w:spacing w:lineRule="auto"/>
      </w:pPr>
      <w:r>
        <w:rPr/>
        <w:t xml:space="preserve">Central to Apple’s communication strategy is their effective messages. Their communication is clear, concise, and revolves around the user experience, highlighting how their products seamlessly integrate into the customer’s life. Campaigns like “Shot on iPhone” move beyond product features, focusing on moments captured, memories made, and creativity unleashed.</w:t>
      </w:r>
    </w:p>
    <w:p>
      <w:pPr>
        <w:spacing w:lineRule="auto"/>
      </w:pPr>
      <w:r>
        <w:rPr/>
        <w:t xml:space="preserve">Across diverse communication channels, Apple maintains consistency in their narrative and messaging. From TV ads and billboards to social media campaigns and retail stores, they create a unified brand experience which leaves a lasting impact.</w:t>
      </w:r>
    </w:p>
    <w:p>
      <w:pPr>
        <w:spacing w:lineRule="auto"/>
      </w:pPr>
      <w:r>
        <w:rPr/>
        <w:t xml:space="preserve">In this exploration, we will unravel strategies to harness these communication tactics in your marketing efforts, empowering you with knowledge and tools for purposeful, precise, and impactful communication. As we dig deeper into storytelling intricacies, message making, and channel leveraging, the goal is to guide you in creating messages that not only reach far and wide but deeply resonate with your audience, ensuring your brand’s story not only survives but thrives.</w:t>
      </w:r>
    </w:p>
    <w:p>
      <w:pPr>
        <w:pStyle w:val="Heading2"/>
        <w:spacing w:lineRule="auto"/>
      </w:pPr>
      <w:r>
        <w:rPr/>
        <w:t xml:space="preserve">The Enduring Power of Storytelling</w:t>
      </w:r>
    </w:p>
    <w:p>
      <w:pPr>
        <w:spacing w:lineRule="auto"/>
      </w:pPr>
      <w:r>
        <w:rPr/>
        <w:t xml:space="preserve">Storytelling, an ageless art form, is a potent tool in the marketing world, transforming brands into relatable entities with compelling narratives and shared values. As mentioned, Apple skillfully constructing stories around its products that go beyond traditional sales pitches, selling experiences, a commitment to innovation, and a pursuit of excellence, encapsulating a feeling within their offerings. The "Think Different" campaign stands out, focusing on innovators and visionaries rather than product specifications.</w:t>
      </w:r>
    </w:p>
    <w:p>
      <w:pPr>
        <w:spacing w:lineRule="auto"/>
      </w:pPr>
      <w:r>
        <w:rPr/>
        <w:t xml:space="preserve">At the core of storytelling is its ability to make abstract concepts mentally tangible, turning features into benefits and individual customers into united communities. When customers see themselves in a brand’s story, a sense of belonging and loyalty develops, recognizing their purchase as a ticket to a larger narrative.</w:t>
      </w:r>
    </w:p>
    <w:p>
      <w:pPr>
        <w:spacing w:lineRule="auto"/>
      </w:pPr>
      <w:r>
        <w:rPr/>
        <w:t xml:space="preserve">However, storytelling is more than simply creating engaging narratives; it demands authenticity and consistency. Brand stories must be deeply rooted in the company’s values and mission, consistently delivered across all channels and touchpoints to ensure a seamless and genuine customer experience.</w:t>
      </w:r>
    </w:p>
    <w:p>
      <w:pPr>
        <w:spacing w:lineRule="auto"/>
      </w:pPr>
      <w:r>
        <w:rPr/>
        <w:t xml:space="preserve">Effectively leveraging storytelling in marketing requires a profound understanding of the audience. What moves them? What values do they uphold? What challenges do they face? Answering these questions allows marketers to tell stories that are relatable.</w:t>
      </w:r>
    </w:p>
    <w:p>
      <w:pPr>
        <w:spacing w:lineRule="auto"/>
      </w:pPr>
      <w:r>
        <w:rPr/>
        <w:t xml:space="preserve">Storytelling is an invitation to connect, inspire, and establish a brand presence that leaves an indelible imprint in consumers’ minds. .</w:t>
      </w:r>
    </w:p>
    <w:p>
      <w:pPr>
        <w:pStyle w:val="Heading2"/>
        <w:spacing w:lineRule="auto"/>
      </w:pPr>
      <w:r>
        <w:rPr/>
        <w:t xml:space="preserve">Crafting Messages That Resonate</w:t>
      </w:r>
    </w:p>
    <w:p>
      <w:pPr>
        <w:spacing w:lineRule="auto"/>
      </w:pPr>
      <w:r>
        <w:rPr/>
        <w:t xml:space="preserve">Hard-hitting messages are an art requiring a delicate balance of clarity, relevance, and emotional intelligence. The goal is not merely to be heard but felt, moving the audience on a deeper level.</w:t>
      </w:r>
    </w:p>
    <w:p>
      <w:pPr>
        <w:spacing w:lineRule="auto"/>
      </w:pPr>
      <w:r>
        <w:rPr/>
        <w:t xml:space="preserve">Continuing the use of Apple as an example, one can see their communication transcends hearing; it's about creating a profound impact. They articulate the value of their products by focusing on how these products enhance lives instead of a mere listing of features. Apple's messages rise above the competition, establishing a sense of aspiration and belonging among their audience.</w:t>
      </w:r>
    </w:p>
    <w:p>
      <w:pPr>
        <w:spacing w:lineRule="auto"/>
      </w:pPr>
      <w:r>
        <w:rPr/>
        <w:t xml:space="preserve">So, how can one craft such powerful messages? It commences with a profound understanding of the audience. Knowing who they are, what they care about, and the challenges they face allows tailoring the message to align with their values and aspirations, ensuring relevance and impact.</w:t>
      </w:r>
    </w:p>
    <w:p>
      <w:pPr>
        <w:spacing w:lineRule="auto"/>
      </w:pPr>
      <w:r>
        <w:rPr/>
        <w:t xml:space="preserve">Clarity is equally as important. A straightforward, jargon-free message ensures easy understanding. Apple’s “It just works” slogan exemplifies this, succinctly conveying the simplicity and reliability of their products.</w:t>
      </w:r>
    </w:p>
    <w:p>
      <w:pPr>
        <w:spacing w:lineRule="auto"/>
      </w:pPr>
      <w:r>
        <w:rPr/>
        <w:t xml:space="preserve">Emotional intelligence also plays a vital role in crafting resonant messages, understanding the emotional undertones and building connections that should go hand in hand with the functional aspects of a product or service.</w:t>
      </w:r>
    </w:p>
    <w:p>
      <w:pPr>
        <w:spacing w:lineRule="auto"/>
      </w:pPr>
      <w:r>
        <w:rPr/>
        <w:t xml:space="preserve">Consistency is key. Messaging should remain steadfast across all channels, creating a cohesive brand experience that reinforces the narrative and values. Any deviations risk eroding trust.</w:t>
      </w:r>
    </w:p>
    <w:p>
      <w:pPr>
        <w:spacing w:lineRule="auto"/>
      </w:pPr>
      <w:r>
        <w:rPr/>
        <w:t xml:space="preserve">Mastering the art of quality messages empowers a brand to forge lasting connections, drive engagement, and inspire action. It establishes a narrative that the audience wants to be a part of, positioning the brand as a trusted companion in their journey.</w:t>
      </w:r>
    </w:p>
    <w:p>
      <w:pPr>
        <w:pStyle w:val="Heading2"/>
        <w:spacing w:lineRule="auto"/>
      </w:pPr>
      <w:r>
        <w:rPr/>
        <w:t xml:space="preserve">Leveraging Traditional and Digital Channels in Concert</w:t>
      </w:r>
    </w:p>
    <w:p>
      <w:pPr>
        <w:spacing w:lineRule="auto"/>
      </w:pPr>
      <w:r>
        <w:rPr/>
        <w:t xml:space="preserve">Striking the right balance between traditional and digital mediums is crucial. This balance ensures your message not only reaches a broad audience but also creates a larger impact.</w:t>
      </w:r>
    </w:p>
    <w:p>
      <w:pPr>
        <w:spacing w:lineRule="auto"/>
      </w:pPr>
      <w:r>
        <w:rPr/>
        <w:t xml:space="preserve">Consider once again Apple, a prime example of a brand mastering the art of channel leverage. From iconic television commercials to innovative digital campaigns, Apple ensures its narrative and brand values are consistently conveyed across all platforms. Even their retail stores serve as tangible embodiments of the brand, offering a physical experience that complements their online presence.</w:t>
      </w:r>
    </w:p>
    <w:p>
      <w:pPr>
        <w:spacing w:lineRule="auto"/>
      </w:pPr>
      <w:r>
        <w:rPr/>
        <w:t xml:space="preserve">Traditional channels like television, radio, and print media provide the advantage of reaching a diverse audience with a sense of credibility and permanence. On the other hand, digital media introduces a more direct and interactive communication approach. Social media, email, and online advertising enable real-time engagement, fostering a two-way conversation and building a brand community.</w:t>
      </w:r>
    </w:p>
    <w:p>
      <w:pPr>
        <w:spacing w:lineRule="auto"/>
      </w:pPr>
      <w:r>
        <w:rPr/>
        <w:t xml:space="preserve">The key is to create a synergistic relationship between traditional and digital channels. This ensures your message is cohesive, and your brand narrative seamlessly flows across all platforms. Apple’s integrated approach amplifies its reach and enhances the depth of its message, creating a holistic brand experience.</w:t>
      </w:r>
    </w:p>
    <w:p>
      <w:pPr>
        <w:spacing w:lineRule="auto"/>
      </w:pPr>
      <w:r>
        <w:rPr/>
        <w:t xml:space="preserve">Consistent use of its channels ensures whether a customer watches a commercial, browses the website, or visits a store, the experience is unmistakably Apple. This coherence builds trust, reinforces the brand narrative, and sustains emotional connections with the audience. In the future, as new mediums emerge, resilient marketers, like Apple, will likely uphold this principle with a sense of duty.</w:t>
      </w:r>
    </w:p>
    <w:p>
      <w:pPr>
        <w:spacing w:lineRule="auto"/>
      </w:pPr>
      <w:r>
        <w:rPr/>
        <w:t xml:space="preserve">Today, leveraging a mix of traditional and digital channels is not just an advantage; it’s a necessity. This approach ensures your brand stays relevant, accessible, and connected with its audience.</w:t>
      </w:r>
    </w:p>
    <w:p>
      <w:pPr>
        <w:pStyle w:val="Heading2"/>
        <w:spacing w:lineRule="auto"/>
      </w:pPr>
      <w:r>
        <w:rPr/>
        <w:t xml:space="preserve">Conclusion</w:t>
      </w:r>
    </w:p>
    <w:p>
      <w:pPr>
        <w:spacing w:lineRule="auto"/>
      </w:pPr>
      <w:r>
        <w:rPr/>
        <w:t xml:space="preserve">In conclusion, effective communication strategies, emphasizing the blend of art and science, are decisive for establishing profound connections between brands and their audiences. The case study of Apple Inc. has served as a prime illustration of mastery, showcasing how storytelling, resonant message crafting, and the strategic leveraging of traditional and digital channels contribute to the lasting power of a brand.</w:t>
      </w:r>
    </w:p>
    <w:p>
      <w:pPr>
        <w:spacing w:lineRule="auto"/>
      </w:pPr>
      <w:r>
        <w:rPr/>
        <w:t xml:space="preserve">The enduring power of storytelling has been highlighted as a potent tool in transforming brands into relatable entities with compelling narratives and shared values. It is an essential skill, requiring a delicate balance of clarity, relevance, and emotional intelligence. Furthermore, leveraging both traditional and digital channels in concert to create a cohesive brand experience cannot be overstated. </w:t>
      </w:r>
    </w:p>
    <w:p>
      <w:pPr>
        <w:spacing w:lineRule="auto"/>
      </w:pPr>
      <w:r>
        <w:rPr/>
        <w:t xml:space="preserve">As we conclude this exploration, the key takeaway is that effective communication strategies are a dynamic blend of storytelling finesse, resonant message crafting, and strategic channel leveraging. </w:t>
      </w:r>
    </w:p>
    <w:p>
      <w:pPr>
        <w:pStyle w:val="Heading3"/>
        <w:spacing w:lineRule="auto"/>
      </w:pPr>
      <w:r>
        <w:rPr/>
        <w:t xml:space="preserve">Reflection Questions</w:t>
      </w:r>
    </w:p>
    <w:p>
      <w:pPr>
        <w:numPr>
          <w:ilvl w:val="0"/>
          <w:numId w:val="1"/>
        </w:numPr>
        <w:spacing w:lineRule="auto"/>
      </w:pPr>
      <w:r>
        <w:rPr/>
        <w:t xml:space="preserve">How does Apple ensure a consistent brand experience across various channels?</w:t>
      </w:r>
    </w:p>
    <w:p>
      <w:pPr>
        <w:numPr>
          <w:ilvl w:val="0"/>
          <w:numId w:val="1"/>
        </w:numPr>
        <w:spacing w:lineRule="auto"/>
      </w:pPr>
      <w:r>
        <w:rPr/>
        <w:t xml:space="preserve">What advantages do traditional channels like television, radio, and print media offer in conveying a brand message?</w:t>
      </w:r>
    </w:p>
    <w:p>
      <w:pPr>
        <w:numPr>
          <w:ilvl w:val="0"/>
          <w:numId w:val="1"/>
        </w:numPr>
        <w:spacing w:lineRule="auto"/>
      </w:pPr>
      <w:r>
        <w:rPr/>
        <w:t xml:space="preserve">How does digital media enable brands to engage with their audience in a unique way?</w:t>
      </w:r>
    </w:p>
    <w:p>
      <w:pPr>
        <w:numPr>
          <w:ilvl w:val="0"/>
          <w:numId w:val="1"/>
        </w:numPr>
        <w:spacing w:lineRule="auto"/>
      </w:pPr>
      <w:r>
        <w:rPr/>
        <w:t xml:space="preserve">Why is it important for a brand to create a synergistic relationship between traditional and digital channels?</w:t>
      </w:r>
    </w:p>
    <w:p>
      <w:pPr>
        <w:numPr>
          <w:ilvl w:val="0"/>
          <w:numId w:val="1"/>
        </w:numPr>
        <w:spacing w:lineRule="auto"/>
      </w:pPr>
      <w:r>
        <w:rPr/>
        <w:t xml:space="preserve">Can you think of other brands that effectively leverage both traditional and digital channels?</w:t>
      </w:r>
    </w:p>
    <w:p>
      <w:pPr>
        <w:numPr>
          <w:ilvl w:val="0"/>
          <w:numId w:val="1"/>
        </w:numPr>
        <w:spacing w:lineRule="auto"/>
      </w:pPr>
      <w:r>
        <w:rPr/>
        <w:t xml:space="preserve">How do you perceive the role of effective communication in marketing?</w:t>
      </w:r>
    </w:p>
    <w:p>
      <w:pPr>
        <w:numPr>
          <w:ilvl w:val="0"/>
          <w:numId w:val="1"/>
        </w:numPr>
        <w:spacing w:lineRule="auto"/>
      </w:pPr>
      <w:r>
        <w:rPr/>
        <w:t xml:space="preserve">Can you think of brands that have successfully used storytelling to connect with you personally?</w:t>
      </w:r>
    </w:p>
    <w:p>
      <w:pPr>
        <w:numPr>
          <w:ilvl w:val="0"/>
          <w:numId w:val="1"/>
        </w:numPr>
        <w:spacing w:lineRule="auto"/>
      </w:pPr>
      <w:r>
        <w:rPr/>
        <w:t xml:space="preserve">How important is consistency in messaging across various communication channels for a brand?</w:t>
      </w:r>
    </w:p>
    <w:p>
      <w:pPr>
        <w:numPr>
          <w:ilvl w:val="0"/>
          <w:numId w:val="1"/>
        </w:numPr>
        <w:spacing w:lineRule="auto"/>
      </w:pPr>
      <w:r>
        <w:rPr/>
        <w:t xml:space="preserve">Why do you think Apple emphasizes the emotional aspect of its products in its communication?</w:t>
      </w:r>
    </w:p>
    <w:p>
      <w:pPr>
        <w:numPr>
          <w:ilvl w:val="0"/>
          <w:numId w:val="1"/>
        </w:numPr>
        <w:spacing w:lineRule="auto"/>
      </w:pPr>
      <w:r>
        <w:rPr/>
        <w:t xml:space="preserve">What communication strategies can smaller businesses employ to create a lasting impact on their audience?</w:t>
      </w:r>
    </w:p>
    <w:p>
      <w:pPr>
        <w:spacing w:lineRule="auto"/>
      </w:pPr>
      <w:r>
        <w:rPr/>
        <w:t xml:space="preserve">Read this online at </w:t>
      </w:r>
      <w:hyperlink r:id="rId6">
        <w:r>
          <w:rPr>
            <w:rStyle w:val="Hyperlink"/>
          </w:rPr>
          <w:t xml:space="preserve">https://edtechbooks.org/the_resilient_marketer/effective_communication_strategies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the_resilient_marketer/effective_communication_strategie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