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 subjuntivo en cláusulas nominales</w:t>
      </w:r>
    </w:p>
    <w:p>
      <w:pPr>
        <w:pStyle w:val="Heading3"/>
        <w:spacing w:lineRule="auto"/>
      </w:pPr>
      <w:r>
        <w:rPr/>
        <w:t xml:space="preserve">Metas</w:t>
      </w:r>
    </w:p>
    <w:p>
      <w:pPr>
        <w:spacing w:lineRule="auto"/>
      </w:pPr>
      <w:r>
        <w:rPr/>
        <w:t xml:space="preserve">En este apartado van a aprender a usar el presente de subjuntivo para expresar sus emociones, deseos, recomendaciones, opiniones y dudas.</w:t>
      </w:r>
    </w:p>
    <w:p>
      <w:pPr>
        <w:spacing w:lineRule="auto"/>
      </w:pPr>
      <w:r>
        <w:rPr/>
      </w:r>
    </w:p>
    <w:p>
      <w:pPr>
        <w:spacing w:lineRule="auto"/>
      </w:pPr>
      <w:r>
        <w:rPr/>
        <w:t xml:space="preserve">Ya sabemos que el subjuntivo es un modo en español que </w:t>
      </w:r>
      <w:r>
        <w:rPr/>
        <w:t xml:space="preserve">se utiliza para expresar algo subjetivo, hipotético o específico de una perspectiva particular. Podemos entonces conjugarlo en diferentes tiempos verbales (por ejemplo, en presente, imperfecto o pluscuamperfecto) ya que podemos hablar de cuestiones subjetivas o hipotéticas en el presente, pasado o futuro. </w:t>
      </w:r>
    </w:p>
    <w:p>
      <w:pPr>
        <w:spacing w:lineRule="auto"/>
      </w:pPr>
      <w:r>
        <w:rPr/>
        <w:t xml:space="preserve">Las oraciones con subjuntivo son siempre oraciones compuestas, es decir tienen dos partes y, en cada parte, hay un verbo conjugado (el primero en modo indicativo y el segundo en modo subjuntivo). Ambas partes están unidas por un conector. Las oraciones simples, por el contrario, solo tienen un verbo conjugado. Presta atención a los siguientes ejemplos en donde están subrayados los verbos conjugados. </w:t>
      </w:r>
    </w:p>
    <w:p>
      <w:pPr>
        <w:numPr>
          <w:ilvl w:val="0"/>
          <w:numId w:val="1"/>
        </w:numPr>
        <w:spacing w:lineRule="auto"/>
      </w:pPr>
      <w:r>
        <w:rPr/>
        <w:t xml:space="preserve">Oración compuesta: (Yo </w:t>
      </w:r>
      <w:r>
        <w:rPr>
          <w:u w:val="single"/>
        </w:rPr>
        <w:t xml:space="preserve">quiero</w:t>
      </w:r>
      <w:r>
        <w:rPr>
          <w:b/>
        </w:rPr>
        <w:t xml:space="preserve">)</w:t>
      </w:r>
      <w:r>
        <w:rPr>
          <w:b/>
          <w:vertAlign w:val="superscript"/>
        </w:rPr>
        <w:t xml:space="preserve">1</w:t>
      </w:r>
      <w:r>
        <w:rPr/>
        <w:t xml:space="preserve">que (tú </w:t>
      </w:r>
      <w:r>
        <w:rPr>
          <w:b/>
        </w:rPr>
        <w:t xml:space="preserve">limpies</w:t>
      </w:r>
      <w:r>
        <w:rPr/>
        <w:t xml:space="preserve"> la cocina)</w:t>
      </w:r>
      <w:r>
        <w:rPr>
          <w:vertAlign w:val="superscript"/>
        </w:rPr>
        <w:t xml:space="preserve">2</w:t>
      </w:r>
      <w:r>
        <w:rPr/>
        <w:br w:type="textWrapping"/>
      </w:r>
    </w:p>
    <w:p>
      <w:pPr>
        <w:numPr>
          <w:ilvl w:val="0"/>
          <w:numId w:val="1"/>
        </w:numPr>
        <w:spacing w:lineRule="auto"/>
      </w:pPr>
      <w:r>
        <w:rPr/>
        <w:t xml:space="preserve">Oración simple: Yo </w:t>
      </w:r>
      <w:r>
        <w:rPr>
          <w:u w:val="single"/>
        </w:rPr>
        <w:t xml:space="preserve">quiero</w:t>
      </w:r>
      <w:r>
        <w:rPr/>
        <w:t xml:space="preserve"> limpiar la cocina.</w:t>
      </w:r>
      <w:r>
        <w:rPr/>
        <w:br w:type="textWrapping"/>
      </w:r>
    </w:p>
    <w:p>
      <w:pPr>
        <w:spacing w:lineRule="auto"/>
      </w:pPr>
      <w:r>
        <w:rPr/>
        <w:t xml:space="preserve">La segunda parte de las oraciones con subjuntivo se conoce como cláusula. Existen tres tipos diferentes de cláusulas con subjuntivo: cláusulas nominales, cláusulas adjetivas y cláusulas adverbiales. A continuación, vamos a estudiar y a practicar las cláusulas nominales. </w:t>
      </w:r>
    </w:p>
    <w:p>
      <w:pPr>
        <w:spacing w:lineRule="auto"/>
      </w:pPr>
      <w:r>
        <w:rPr/>
        <w:t xml:space="preserve">Las cláusulas nominales, además de un verbo en indicativo y uno en subjuntivo, tienen siempre dos sujetos (uno en cada parte) y utilizan el conector “que” para unir las dos partes.</w:t>
      </w:r>
    </w:p>
    <w:p>
      <w:pPr>
        <w:numPr>
          <w:ilvl w:val="0"/>
          <w:numId w:val="2"/>
        </w:numPr>
        <w:spacing w:lineRule="auto"/>
      </w:pPr>
      <w:r>
        <w:rPr/>
        <w:t xml:space="preserve">(Yo + </w:t>
      </w:r>
      <w:r>
        <w:rPr/>
        <w:t xml:space="preserve">quiero</w:t>
      </w:r>
      <w:r>
        <w:rPr/>
        <w:t xml:space="preserve">) + que + (tú) + </w:t>
      </w:r>
      <w:r>
        <w:rPr>
          <w:b/>
        </w:rPr>
        <w:t xml:space="preserve">limpies </w:t>
      </w:r>
      <w:r>
        <w:rPr/>
        <w:t xml:space="preserve">+ la cocina.</w:t>
      </w:r>
    </w:p>
    <w:p>
      <w:pPr>
        <w:numPr>
          <w:ilvl w:val="1"/>
          <w:numId w:val="3"/>
        </w:numPr>
        <w:spacing w:lineRule="auto"/>
      </w:pPr>
      <w:r>
        <w:rPr/>
        <w:t xml:space="preserve">(Sujeto1 + Verbo1 - </w:t>
      </w:r>
      <w:r>
        <w:rPr/>
        <w:t xml:space="preserve">indicativo</w:t>
      </w:r>
      <w:r>
        <w:rPr/>
        <w:t xml:space="preserve">) + que + (Sujeto2 + Verbo2 - </w:t>
      </w:r>
      <w:r>
        <w:rPr>
          <w:b/>
        </w:rPr>
        <w:t xml:space="preserve">subjuntivo</w:t>
      </w:r>
      <w:r>
        <w:rPr/>
        <w:t xml:space="preserve">) + el resto de la oración.</w:t>
      </w:r>
    </w:p>
    <w:p>
      <w:pPr>
        <w:spacing w:lineRule="auto"/>
      </w:pPr>
      <w:r>
        <w:rPr/>
      </w:r>
    </w:p>
    <w:p>
      <w:pPr>
        <w:pStyle w:val="Heading3"/>
        <w:spacing w:lineRule="auto"/>
      </w:pPr>
      <w:r>
        <w:rPr/>
        <w:t xml:space="preserve">¡OJO!</w:t>
      </w:r>
    </w:p>
    <w:p>
      <w:pPr>
        <w:spacing w:lineRule="auto"/>
      </w:pPr>
      <w:r>
        <w:rPr>
          <w:b/>
        </w:rPr>
        <w:t xml:space="preserve">¿Subjuntivo (V2) o infinitivo?</w:t>
      </w:r>
    </w:p>
    <w:p>
      <w:pPr>
        <w:spacing w:lineRule="auto"/>
      </w:pPr>
      <w:r>
        <w:rPr/>
        <w:t xml:space="preserve">El segundo sujeto es muy importante en las cláusulas nominales, si el sujeto de la segunda parte de la oración es el mismo que el de la primera parte, no se puede utilizar subjuntivo en el segundo verbo sino infinitivo. Necesitarán el conector</w:t>
      </w:r>
      <w:r>
        <w:rPr/>
        <w:t xml:space="preserve"> "</w:t>
      </w:r>
      <w:r>
        <w:rPr>
          <w:b/>
        </w:rPr>
        <w:t xml:space="preserve">que</w:t>
      </w:r>
      <w:r>
        <w:rPr/>
        <w:t xml:space="preserve">" y un segundo verbo conjugado en subjuntivo solamente si hay un </w:t>
      </w:r>
      <w:r>
        <w:rPr>
          <w:b/>
        </w:rPr>
        <w:t xml:space="preserve">cambio de sujeto</w:t>
      </w:r>
      <w:r>
        <w:rPr/>
        <w:t xml:space="preserve">. Comparen estos dos ejemplos: </w:t>
      </w:r>
    </w:p>
    <w:p>
      <w:pPr>
        <w:numPr>
          <w:ilvl w:val="0"/>
          <w:numId w:val="4"/>
        </w:numPr>
        <w:spacing w:lineRule="auto"/>
      </w:pPr>
      <w:r>
        <w:rPr/>
        <w:t xml:space="preserve">Yo </w:t>
      </w:r>
      <w:r>
        <w:rPr/>
        <w:t xml:space="preserve">quiero</w:t>
      </w:r>
      <w:r>
        <w:rPr/>
        <w:t xml:space="preserve"> limpiar la casa. / </w:t>
      </w:r>
      <w:r>
        <w:rPr/>
        <w:t xml:space="preserve">I want to clean the house.</w:t>
      </w:r>
    </w:p>
    <w:p>
      <w:pPr>
        <w:numPr>
          <w:ilvl w:val="0"/>
          <w:numId w:val="4"/>
        </w:numPr>
        <w:spacing w:lineRule="auto"/>
      </w:pPr>
      <w:r>
        <w:rPr/>
        <w:t xml:space="preserve">Yo </w:t>
      </w:r>
      <w:r>
        <w:rPr/>
        <w:t xml:space="preserve">quiero</w:t>
      </w:r>
      <w:r>
        <w:rPr/>
        <w:t xml:space="preserve"> que tú </w:t>
      </w:r>
      <w:r>
        <w:rPr>
          <w:b/>
        </w:rPr>
        <w:t xml:space="preserve">limpies </w:t>
      </w:r>
      <w:r>
        <w:rPr/>
        <w:t xml:space="preserve">la casa. / </w:t>
      </w:r>
      <w:r>
        <w:rPr/>
        <w:t xml:space="preserve">I want you to clean the house.</w:t>
      </w:r>
    </w:p>
    <w:p>
      <w:pPr>
        <w:spacing w:lineRule="auto"/>
      </w:pPr>
      <w:r>
        <w:rPr/>
        <w:t xml:space="preserve">En el primer ejemplo, solo hay un sujeto: "yo". En esta oración, el único sujeto es “yo” porque</w:t>
      </w:r>
      <w:r>
        <w:rPr>
          <w:b/>
        </w:rPr>
        <w:t xml:space="preserve"> "yo</w:t>
      </w:r>
      <w:r>
        <w:rPr/>
        <w:t xml:space="preserve"> quiero" y "</w:t>
      </w:r>
      <w:r>
        <w:rPr>
          <w:b/>
        </w:rPr>
        <w:t xml:space="preserve">yo</w:t>
      </w:r>
      <w:r>
        <w:rPr/>
        <w:t xml:space="preserve"> limpio": </w:t>
      </w:r>
      <w:r>
        <w:rPr/>
        <w:t xml:space="preserve">I want, and I clean</w:t>
      </w:r>
      <w:r>
        <w:rPr/>
        <w:t xml:space="preserve">. No hay cambio de sujeto, por lo tanto, no necesito</w:t>
      </w:r>
      <w:r>
        <w:rPr/>
        <w:t xml:space="preserve"> "</w:t>
      </w:r>
      <w:r>
        <w:rPr>
          <w:b/>
        </w:rPr>
        <w:t xml:space="preserve">que</w:t>
      </w:r>
      <w:r>
        <w:rPr/>
        <w:t xml:space="preserve">" y no necesito conjugar el verbo "limpiar" en subjuntivo sino dejarlo en infinitivo.</w:t>
      </w:r>
    </w:p>
    <w:p>
      <w:pPr>
        <w:spacing w:lineRule="auto"/>
      </w:pPr>
      <w:r>
        <w:rPr/>
      </w:r>
    </w:p>
    <w:p>
      <w:pPr>
        <w:spacing w:lineRule="auto"/>
      </w:pPr>
      <w:r>
        <w:rPr/>
        <w:t xml:space="preserve">En el segundo ejemplo (Yo quiero que tú limpies la casa), hay dos sujetos diferentes: "yo", en la primera parte de la oración, y "tú", en la segunda parte:</w:t>
      </w:r>
      <w:r>
        <w:rPr/>
        <w:t xml:space="preserve"> I want, and you clean</w:t>
      </w:r>
      <w:r>
        <w:rPr/>
        <w:t xml:space="preserve">. En otras palabras, hay un cambio de sujeto, por lo tanto, necesitas usar el conector “que” y el segundo verbo debe ir en subjuntivo. La fórmula del segundo ejemplo es la siguiente: S1 + V1 en indicativo + </w:t>
      </w:r>
      <w:r>
        <w:rPr>
          <w:b/>
        </w:rPr>
        <w:t xml:space="preserve">que </w:t>
      </w:r>
      <w:r>
        <w:rPr/>
        <w:t xml:space="preserve">+ S2 + V2 en subjuntivo. </w:t>
      </w:r>
    </w:p>
    <w:p>
      <w:pPr>
        <w:spacing w:lineRule="auto"/>
      </w:pPr>
      <w:r>
        <w:rPr/>
      </w:r>
    </w:p>
    <w:p>
      <w:pPr>
        <w:pStyle w:val="Heading3"/>
        <w:spacing w:lineRule="auto"/>
      </w:pPr>
      <w:r>
        <w:rPr>
          <w:b/>
        </w:rPr>
        <w:t xml:space="preserve">Usos</w:t>
      </w:r>
    </w:p>
    <w:p>
      <w:pPr>
        <w:spacing w:lineRule="auto"/>
      </w:pPr>
      <w:r>
        <w:rPr/>
        <w:t xml:space="preserve">Las cláusulas nominales se utilizan para expresar: deseos, emociones, influencia o expresiones impersonales, recomendaciones, dudas y expresiones con ojalá. Puedes recordarlo utilizando el siguiente acrónimo: WEIRDO.</w:t>
      </w:r>
    </w:p>
    <w:p>
      <w:pPr>
        <w:spacing w:lineRule="auto"/>
      </w:pP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 verbo en la primera parte de la oración expresa:</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Verbos que puedes conjugar en </w:t>
            </w:r>
            <w:r>
              <w:rPr/>
              <w:t xml:space="preserve">indicativo y utilizar en la primera parte de la oración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Ejemplo</w:t>
            </w:r>
          </w:p>
          <w:p>
            <w:pPr>
              <w:spacing w:lineRule="auto"/>
            </w:pPr>
            <w:r>
              <w:rPr/>
              <w:br w:type="textWrapping"/>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Will, wishes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Desear</w:t>
            </w:r>
          </w:p>
          <w:p>
            <w:pPr>
              <w:spacing w:lineRule="auto"/>
            </w:pPr>
            <w:r>
              <w:rPr/>
              <w:br w:type="textWrapping"/>
            </w:r>
          </w:p>
          <w:p>
            <w:pPr>
              <w:spacing w:lineRule="auto"/>
            </w:pPr>
            <w:r>
              <w:rPr/>
              <w:t xml:space="preserve">Querer</w:t>
            </w:r>
          </w:p>
          <w:p>
            <w:pPr>
              <w:spacing w:lineRule="auto"/>
            </w:pPr>
            <w:r>
              <w:rPr/>
              <w:br w:type="textWrapping"/>
            </w:r>
          </w:p>
          <w:p>
            <w:pPr>
              <w:spacing w:lineRule="auto"/>
            </w:pPr>
            <w:r>
              <w:rPr/>
              <w:t xml:space="preserve">Esperar</w:t>
            </w:r>
          </w:p>
          <w:p>
            <w:pPr>
              <w:spacing w:lineRule="auto"/>
            </w:pPr>
            <w:r>
              <w:rPr/>
              <w:br w:type="textWrapping"/>
            </w:r>
          </w:p>
          <w:p>
            <w:pPr>
              <w:spacing w:lineRule="auto"/>
            </w:pPr>
            <w:r>
              <w:rPr/>
              <w:t xml:space="preserve">Preferir</w:t>
            </w:r>
          </w:p>
          <w:p>
            <w:pPr>
              <w:spacing w:lineRule="auto"/>
            </w:pPr>
            <w:r>
              <w:rPr/>
              <w:br w:type="textWrapping"/>
            </w:r>
          </w:p>
          <w:p>
            <w:pPr>
              <w:spacing w:lineRule="auto"/>
            </w:pPr>
            <w:r>
              <w:rPr/>
              <w:t xml:space="preserve">Es necesario que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(Los estudiantes </w:t>
            </w:r>
          </w:p>
          <w:p>
            <w:pPr>
              <w:spacing w:lineRule="auto"/>
            </w:pPr>
            <w:r>
              <w:rPr/>
              <w:t xml:space="preserve">desean</w:t>
            </w:r>
          </w:p>
          <w:p>
            <w:pPr>
              <w:spacing w:lineRule="auto"/>
            </w:pPr>
            <w:r>
              <w:rPr/>
              <w:t xml:space="preserve">) que (el examen </w:t>
            </w:r>
          </w:p>
          <w:p>
            <w:pPr>
              <w:spacing w:lineRule="auto"/>
            </w:pPr>
            <w:r>
              <w:rPr/>
              <w:t xml:space="preserve">sea</w:t>
            </w:r>
          </w:p>
          <w:p>
            <w:pPr>
              <w:spacing w:lineRule="auto"/>
            </w:pPr>
            <w:r>
              <w:rPr/>
              <w:t xml:space="preserve"> fácil)</w:t>
            </w:r>
          </w:p>
          <w:p>
            <w:pPr>
              <w:spacing w:lineRule="auto"/>
            </w:pP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Emotions</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 bueno que</w:t>
            </w:r>
            <w:r>
              <w:rPr/>
              <w:br w:type="textWrapping"/>
            </w:r>
            <w:r>
              <w:rPr/>
              <w:t xml:space="preserve">Me gusta que</w:t>
            </w:r>
            <w:r>
              <w:rPr/>
              <w:br w:type="textWrapping"/>
            </w:r>
            <w:r>
              <w:rPr/>
              <w:t xml:space="preserve">Me encanta que</w:t>
            </w:r>
            <w:r>
              <w:rPr/>
              <w:br w:type="textWrapping"/>
            </w:r>
            <w:r>
              <w:rPr/>
              <w:t xml:space="preserve">Me disgusta que</w:t>
            </w:r>
            <w:r>
              <w:rPr/>
              <w:br w:type="textWrapping"/>
            </w:r>
            <w:r>
              <w:rPr/>
              <w:t xml:space="preserve">Me molesta que</w:t>
            </w:r>
            <w:r>
              <w:rPr/>
              <w:br w:type="textWrapping"/>
            </w:r>
            <w:r>
              <w:rPr/>
              <w:t xml:space="preserve">Es triste que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w:t>
            </w:r>
          </w:p>
          <w:p>
            <w:pPr>
              <w:spacing w:lineRule="auto"/>
            </w:pPr>
            <w:r>
              <w:rPr/>
              <w:t xml:space="preserve">molesta</w:t>
            </w:r>
          </w:p>
          <w:p>
            <w:pPr>
              <w:spacing w:lineRule="auto"/>
            </w:pPr>
            <w:r>
              <w:rPr/>
              <w:t xml:space="preserve">) que (la gente </w:t>
            </w:r>
          </w:p>
          <w:p>
            <w:pPr>
              <w:spacing w:lineRule="auto"/>
            </w:pPr>
            <w:r>
              <w:rPr/>
              <w:t xml:space="preserve">bote</w:t>
            </w:r>
          </w:p>
          <w:p>
            <w:pPr>
              <w:spacing w:lineRule="auto"/>
            </w:pPr>
            <w:r>
              <w:rPr/>
              <w:t xml:space="preserve"> basura en la calle)</w:t>
            </w:r>
          </w:p>
          <w:p>
            <w:pPr>
              <w:spacing w:lineRule="auto"/>
            </w:pP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Influence/ Impersonal expressions</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Mandar</w:t>
            </w:r>
          </w:p>
          <w:p>
            <w:pPr>
              <w:spacing w:lineRule="auto"/>
            </w:pPr>
            <w:r>
              <w:rPr/>
              <w:br w:type="textWrapping"/>
            </w:r>
          </w:p>
          <w:p>
            <w:pPr>
              <w:spacing w:lineRule="auto"/>
            </w:pPr>
            <w:r>
              <w:rPr/>
              <w:t xml:space="preserve">Exigir</w:t>
            </w:r>
          </w:p>
          <w:p>
            <w:pPr>
              <w:spacing w:lineRule="auto"/>
            </w:pPr>
            <w:r>
              <w:rPr/>
              <w:br w:type="textWrapping"/>
            </w:r>
          </w:p>
          <w:p>
            <w:pPr>
              <w:spacing w:lineRule="auto"/>
            </w:pPr>
            <w:r>
              <w:rPr/>
              <w:t xml:space="preserve">Es importante que</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 </w:t>
            </w:r>
          </w:p>
          <w:p>
            <w:pPr>
              <w:spacing w:lineRule="auto"/>
            </w:pPr>
            <w:r>
              <w:rPr/>
              <w:t xml:space="preserve">exijo</w:t>
            </w:r>
          </w:p>
          <w:p>
            <w:pPr>
              <w:spacing w:lineRule="auto"/>
            </w:pPr>
            <w:r>
              <w:rPr/>
              <w:t xml:space="preserve">) que (las leyes se </w:t>
            </w:r>
          </w:p>
          <w:p>
            <w:pPr>
              <w:spacing w:lineRule="auto"/>
            </w:pPr>
            <w:r>
              <w:rPr/>
              <w:t xml:space="preserve">cumplan</w:t>
            </w:r>
          </w:p>
          <w:p>
            <w:pPr>
              <w:spacing w:lineRule="auto"/>
            </w:pPr>
            <w:r>
              <w:rPr/>
              <w:t xml:space="preserve">).</w:t>
            </w:r>
          </w:p>
          <w:p>
            <w:pPr>
              <w:spacing w:lineRule="auto"/>
            </w:pP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Recommendations, requests</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Recomendar</w:t>
            </w:r>
            <w:r>
              <w:rPr/>
              <w:br w:type="textWrapping"/>
            </w:r>
            <w:r>
              <w:rPr/>
              <w:t xml:space="preserve">Pedir</w:t>
            </w:r>
            <w:r>
              <w:rPr/>
              <w:br w:type="textWrapping"/>
            </w:r>
            <w:r>
              <w:rPr/>
              <w:t xml:space="preserve">Sugerir</w:t>
            </w:r>
            <w:r>
              <w:rPr/>
              <w:br w:type="textWrapping"/>
            </w:r>
            <w:r>
              <w:rPr/>
              <w:t xml:space="preserve">Aconsejar</w:t>
            </w:r>
            <w:r>
              <w:rPr/>
              <w:br w:type="textWrapping"/>
            </w:r>
            <w:r>
              <w:rPr/>
              <w:t xml:space="preserve">Insistir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(Los estudiantes </w:t>
            </w:r>
          </w:p>
          <w:p>
            <w:pPr>
              <w:spacing w:lineRule="auto"/>
            </w:pPr>
            <w:r>
              <w:rPr/>
              <w:t xml:space="preserve">piden</w:t>
            </w:r>
          </w:p>
          <w:p>
            <w:pPr>
              <w:spacing w:lineRule="auto"/>
            </w:pPr>
            <w:r>
              <w:rPr/>
              <w:t xml:space="preserve">) que (los profesores </w:t>
            </w:r>
          </w:p>
          <w:p>
            <w:pPr>
              <w:spacing w:lineRule="auto"/>
            </w:pPr>
            <w:r>
              <w:rPr/>
              <w:t xml:space="preserve">expliquen</w:t>
            </w:r>
          </w:p>
          <w:p>
            <w:pPr>
              <w:spacing w:lineRule="auto"/>
            </w:pPr>
            <w:r>
              <w:rPr/>
              <w:t xml:space="preserve"> bien el subjuntivo)</w:t>
            </w:r>
          </w:p>
          <w:p>
            <w:pPr>
              <w:spacing w:lineRule="auto"/>
            </w:pP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Doubt, denial, disbelief, desires</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creo</w:t>
            </w:r>
            <w:r>
              <w:rPr/>
              <w:br w:type="textWrapping"/>
            </w:r>
            <w:r>
              <w:rPr/>
              <w:t xml:space="preserve">Dudo</w:t>
            </w:r>
            <w:r>
              <w:rPr/>
              <w:br w:type="textWrapping"/>
            </w:r>
            <w:r>
              <w:rPr/>
              <w:t xml:space="preserve">No pienso</w:t>
            </w:r>
            <w:r>
              <w:rPr/>
              <w:br w:type="textWrapping"/>
            </w:r>
            <w:r>
              <w:rPr/>
              <w:t xml:space="preserve">No opino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 </w:t>
            </w:r>
          </w:p>
          <w:p>
            <w:pPr>
              <w:spacing w:lineRule="auto"/>
            </w:pPr>
            <w:r>
              <w:rPr/>
              <w:t xml:space="preserve">no creo)</w:t>
            </w:r>
          </w:p>
          <w:p>
            <w:pPr>
              <w:spacing w:lineRule="auto"/>
            </w:pPr>
            <w:r>
              <w:rPr/>
              <w:t xml:space="preserve"> que (este servicio </w:t>
            </w:r>
          </w:p>
          <w:p>
            <w:pPr>
              <w:spacing w:lineRule="auto"/>
            </w:pPr>
            <w:r>
              <w:rPr/>
              <w:t xml:space="preserve">ayude </w:t>
            </w:r>
          </w:p>
          <w:p>
            <w:pPr>
              <w:spacing w:lineRule="auto"/>
            </w:pPr>
            <w:r>
              <w:rPr/>
              <w:t xml:space="preserve">con las necesidades básicas de la población)</w:t>
            </w:r>
          </w:p>
          <w:p>
            <w:pPr>
              <w:spacing w:lineRule="auto"/>
            </w:pP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Ojalá</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Esta expresión proviene del árabe, law šá lláh, y significa 'si Dios quiere'. El verbo está dentro de la expresión así que no hay que colocar un verbo en indicativo cuando se utiliza ojalá.</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(Ojalá) que (no </w:t>
            </w:r>
          </w:p>
          <w:p>
            <w:pPr>
              <w:spacing w:lineRule="auto"/>
            </w:pPr>
            <w:r>
              <w:rPr/>
              <w:t xml:space="preserve">llueva</w:t>
            </w:r>
          </w:p>
          <w:p>
            <w:pPr>
              <w:spacing w:lineRule="auto"/>
            </w:pPr>
            <w:r>
              <w:rPr/>
              <w:t xml:space="preserve"> mañana).</w:t>
            </w:r>
          </w:p>
          <w:p>
            <w:pPr>
              <w:spacing w:lineRule="auto"/>
            </w:pPr>
            <w:r>
              <w:rPr/>
              <w:br w:type="textWrapping"/>
            </w:r>
          </w:p>
        </w:tc>
      </w:tr>
    </w:tbl>
    <w:p>
      <w:pPr>
        <w:spacing w:lineRule="auto"/>
      </w:pPr>
      <w:r>
        <w:rPr/>
      </w:r>
    </w:p>
    <w:p>
      <w:pPr>
        <w:pStyle w:val="Heading5"/>
        <w:spacing w:lineRule="auto"/>
      </w:pPr>
      <w:r>
        <w:rPr>
          <w:b/>
        </w:rPr>
        <w:t xml:space="preserve">Actividad 1</w:t>
      </w:r>
    </w:p>
    <w:p>
      <w:pPr>
        <w:spacing w:lineRule="auto"/>
      </w:pPr>
      <w:r>
        <w:rPr/>
      </w:r>
      <w:r>
        <w:rPr/>
        <w:t xml:space="preserve">Imagina que eres un consejero (</w:t>
      </w:r>
      <w:r>
        <w:rPr/>
        <w:t xml:space="preserve">advisor</w:t>
      </w:r>
      <w:r>
        <w:rPr/>
        <w:t xml:space="preserve">) en Gettysburg College y que debes aconsejar a los estudiantes nuevos para que tengan un primer semestre exitoso. Pasea por la clase y habla con tres compañeros diferentes acerca de los consejos más apropiados para los estudiantes de primer semestre. </w:t>
      </w:r>
    </w:p>
    <w:p>
      <w:pPr>
        <w:spacing w:lineRule="auto"/>
      </w:pPr>
      <w:r>
        <w:rPr/>
        <w:t xml:space="preserve"> Utiliza el presente del subjuntivo en cláusulas nominales para escribir los consejos que te hayan dicho tus compañeros. Utiliza verbos diferentes en indicativo y en subjuntivo.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Nombre compañero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Consejo para los estudiantes de primer semestre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r>
    </w:tbl>
    <w:p>
      <w:pPr>
        <w:spacing w:lineRule="auto"/>
      </w:pPr>
      <w:r>
        <w:rPr/>
      </w:r>
    </w:p>
    <w:p>
      <w:pPr>
        <w:spacing w:lineRule="auto"/>
      </w:pPr>
      <w:r>
        <w:rPr/>
        <w:br w:type="textWrapping"/>
      </w:r>
    </w:p>
    <w:p>
      <w:pPr>
        <w:pStyle w:val="Heading5"/>
        <w:spacing w:lineRule="auto"/>
      </w:pPr>
      <w:r>
        <w:rPr>
          <w:b/>
        </w:rPr>
        <w:t xml:space="preserve">Actividad 2</w:t>
      </w:r>
    </w:p>
    <w:p>
      <w:pPr>
        <w:spacing w:lineRule="auto"/>
      </w:pPr>
      <w:r>
        <w:rPr/>
        <w:t xml:space="preserve">Los protagonistas de </w:t>
      </w:r>
      <w:r>
        <w:rPr/>
        <w:t xml:space="preserve">También la lluvia</w:t>
      </w:r>
      <w:r>
        <w:rPr/>
        <w:t xml:space="preserve">, Sebastián y Costa, llegan a Bolivia para filmar una película y se dan cuenta de que la situación de los indígenas en ese país no es buena. A veces se sienten mal por los indígenas y quieren ayudar, pero también se comportan de manera egoísta y cometen errores. </w:t>
      </w:r>
      <w:r>
        <w:rPr/>
        <w:t xml:space="preserve">Muchas veces hablan mucho, pero hacen poco.</w:t>
      </w:r>
    </w:p>
    <w:p>
      <w:pPr>
        <w:spacing w:lineRule="auto"/>
      </w:pPr>
      <w:r>
        <w:rPr/>
        <w:t xml:space="preserve">Discute con un compañero las acciones de Costa y Sebastián, ¿cómo te hacen sentir? Utiliza el presente del subjuntivo en cláusulas nominales para expresar tus emociones y las de tu compañero (recuerda utilizar nosotros). </w:t>
      </w:r>
    </w:p>
    <w:p>
      <w:pPr>
        <w:spacing w:lineRule="auto"/>
      </w:pPr>
      <w:r>
        <w:rPr/>
        <w:br w:type="textWrapping"/>
      </w:r>
    </w:p>
    <w:p>
      <w:pPr>
        <w:spacing w:lineRule="auto"/>
      </w:pPr>
      <w:r>
        <w:rPr/>
        <w:t xml:space="preserve">1.</w:t>
      </w:r>
    </w:p>
    <w:p>
      <w:pPr>
        <w:spacing w:lineRule="auto"/>
      </w:pPr>
      <w:r>
        <w:rPr/>
        <w:t xml:space="preserve">2.</w:t>
      </w:r>
    </w:p>
    <w:p>
      <w:pPr>
        <w:spacing w:lineRule="auto"/>
      </w:pPr>
      <w:r>
        <w:rPr/>
        <w:t xml:space="preserve">3.</w:t>
      </w:r>
    </w:p>
    <w:p>
      <w:pPr>
        <w:spacing w:lineRule="auto"/>
      </w:pPr>
      <w:r>
        <w:rPr/>
        <w:t xml:space="preserve">4. </w:t>
      </w:r>
    </w:p>
    <w:p>
      <w:pPr>
        <w:spacing w:lineRule="auto"/>
      </w:pPr>
      <w:r>
        <w:rPr/>
        <w:br w:type="textWrapping"/>
      </w:r>
    </w:p>
    <w:p>
      <w:pPr>
        <w:pStyle w:val="Heading5"/>
        <w:spacing w:lineRule="auto"/>
      </w:pPr>
      <w:r>
        <w:rPr>
          <w:b/>
        </w:rPr>
        <w:t xml:space="preserve">Actividad 3</w:t>
      </w:r>
    </w:p>
    <w:p>
      <w:pPr>
        <w:spacing w:lineRule="auto"/>
      </w:pPr>
      <w:r>
        <w:rPr/>
        <w:t xml:space="preserve"> La película </w:t>
      </w:r>
      <w:r>
        <w:rPr/>
        <w:t xml:space="preserve">También la lluvia</w:t>
      </w:r>
      <w:r>
        <w:rPr/>
        <w:t xml:space="preserve"> está ambientada en el año 2000 en Bolivia en el contexto de la guerra del Agua. El gobierno boliviano del momento privatizó el servicio del agua, como consecuencia el precio del agua subió dramáticamente. Debido a esto muchas personas, en su mayoría indígenas, no podían pagar los nuevos precios y se quedaron sin tener acceso al agua potable. </w:t>
      </w:r>
    </w:p>
    <w:p>
      <w:pPr>
        <w:spacing w:lineRule="auto"/>
      </w:pPr>
      <w:r>
        <w:rPr/>
        <w:t xml:space="preserve">Con un compañero, discute esta situación y utiliza el presente del subjuntivo en cláusulas nominales para dar tres recomendaciones al gobierno de Bolivia para mejorar la situación de las comunidades indígenas. Escribe 3 oraciones y recuerda utilizar verbos diferentes tanto en indicativo como en subjuntivo.</w:t>
      </w:r>
    </w:p>
    <w:p>
      <w:pPr>
        <w:spacing w:lineRule="auto"/>
      </w:pPr>
      <w:r>
        <w:rPr/>
        <w:t xml:space="preserve">1.</w:t>
      </w:r>
    </w:p>
    <w:p>
      <w:pPr>
        <w:spacing w:lineRule="auto"/>
      </w:pPr>
      <w:r>
        <w:rPr/>
        <w:t xml:space="preserve">2.</w:t>
      </w:r>
    </w:p>
    <w:p>
      <w:pPr>
        <w:spacing w:lineRule="auto"/>
      </w:pPr>
      <w:r>
        <w:rPr/>
        <w:t xml:space="preserve">3.</w:t>
      </w:r>
    </w:p>
    <w:p>
      <w:pPr>
        <w:pStyle w:val="Heading5"/>
        <w:spacing w:lineRule="auto"/>
      </w:pPr>
      <w:r>
        <w:rPr/>
      </w:r>
    </w:p>
    <w:p>
      <w:pPr>
        <w:spacing w:lineRule="auto"/>
      </w:pPr>
      <w:r>
        <w:rPr/>
      </w:r>
    </w:p>
    <w:p>
      <w:pPr>
        <w:pStyle w:val="Heading3"/>
        <w:spacing w:lineRule="auto"/>
      </w:pPr>
      <w:r>
        <w:rPr/>
        <w:t xml:space="preserve">Para seguir practicando</w:t>
      </w:r>
    </w:p>
    <w:p>
      <w:pPr>
        <w:spacing w:lineRule="auto"/>
      </w:pPr>
      <w:hyperlink r:id="rId6">
        <w:r>
          <w:rPr>
            <w:rStyle w:val="Hyperlink"/>
          </w:rPr>
          <w:t xml:space="preserve">Aprenderespañol.org - Indicativo o subjuntivo</w:t>
        </w:r>
      </w:hyperlink>
    </w:p>
    <w:p>
      <w:pPr>
        <w:spacing w:lineRule="auto"/>
      </w:pPr>
      <w:hyperlink r:id="rId7">
        <w:r>
          <w:rPr>
            <w:rStyle w:val="Hyperlink"/>
          </w:rPr>
          <w:t xml:space="preserve">Barbara Kuczun Nelson - El presente del subjuntivo</w:t>
        </w:r>
      </w:hyperlink>
    </w:p>
    <w:p>
      <w:pPr>
        <w:spacing w:lineRule="auto"/>
      </w:pPr>
      <w:r>
        <w:rPr/>
      </w:r>
    </w:p>
    <w:p>
      <w:pPr>
        <w:spacing w:lineRule="auto"/>
      </w:pPr>
      <w:r>
        <w:rPr/>
        <w:t xml:space="preserve">The information in this chapter, when not created by us, is adapted from:</w:t>
      </w:r>
    </w:p>
    <w:p>
      <w:pPr>
        <w:numPr>
          <w:ilvl w:val="0"/>
          <w:numId w:val="5"/>
        </w:numPr>
        <w:spacing w:lineRule="auto"/>
      </w:pPr>
      <w:r>
        <w:rPr/>
        <w:t xml:space="preserve">Farmer,</w:t>
      </w:r>
      <w:r>
        <w:rPr/>
        <w:t xml:space="preserve"> Zamostny,</w:t>
      </w:r>
      <w:r>
        <w:rPr/>
        <w:t xml:space="preserve"> Hill, and</w:t>
      </w:r>
      <w:r>
        <w:rPr/>
        <w:t xml:space="preserve"> Henderson Hollenbeck,</w:t>
      </w:r>
      <w:hyperlink r:id="rId8">
        <w:r>
          <w:rPr>
            <w:rStyle w:val="Hyperlink"/>
          </w:rPr>
          <w:t xml:space="preserve">Bienvenidos</w:t>
        </w:r>
      </w:hyperlink>
      <w:r>
        <w:rPr/>
        <w:t xml:space="preserve"> (</w:t>
      </w:r>
      <w:hyperlink r:id="rId9">
        <w:r>
          <w:rPr>
            <w:rStyle w:val="Hyperlink"/>
          </w:rPr>
          <w:t xml:space="preserve">CC BY</w:t>
        </w:r>
      </w:hyperlink>
      <w:r>
        <w:rPr/>
        <w:t xml:space="preserve">).</w:t>
      </w:r>
    </w:p>
    <w:p>
      <w:pPr>
        <w:numPr>
          <w:ilvl w:val="0"/>
          <w:numId w:val="5"/>
        </w:numPr>
        <w:spacing w:lineRule="auto"/>
      </w:pPr>
      <w:r>
        <w:rPr/>
        <w:t xml:space="preserve">Sommers, Arroyo García, Fernández Pérez, Oechler,</w:t>
      </w:r>
      <w:r>
        <w:rPr/>
        <w:t xml:space="preserve">Ventanas abiertas II</w:t>
      </w:r>
      <w:r>
        <w:rPr/>
        <w:t xml:space="preserve">, CC BY-NC-SA.</w:t>
      </w:r>
    </w:p>
    <w:p>
      <w:pPr>
        <w:numPr>
          <w:ilvl w:val="0"/>
          <w:numId w:val="5"/>
        </w:numPr>
        <w:spacing w:lineRule="auto"/>
      </w:pPr>
      <w:r>
        <w:rPr/>
        <w:t xml:space="preserve">Warnock,</w:t>
      </w:r>
      <w:hyperlink r:id="rId10">
        <w:r>
          <w:rPr>
            <w:rStyle w:val="Hyperlink"/>
          </w:rPr>
          <w:t xml:space="preserve">Redes</w:t>
        </w:r>
      </w:hyperlink>
      <w:r>
        <w:rPr/>
        <w:t xml:space="preserve">, CC BY-NC.</w:t>
      </w:r>
    </w:p>
    <w:p>
      <w:pPr>
        <w:spacing w:lineRule="auto"/>
      </w:pPr>
      <w:r>
        <w:rPr/>
        <w:t xml:space="preserve">Read this online at </w:t>
      </w:r>
      <w:hyperlink r:id="rId11">
        <w:r>
          <w:rPr>
            <w:rStyle w:val="Hyperlink"/>
          </w:rPr>
          <w:t xml:space="preserve">https://edtechbooks.org/bocacalle/subjuntivo_nominales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aprenderespanol.org/verbos/subjuntivo-indicativo-presente.html" TargetMode="External"/>
  <Relationship Id="rId7" Type="http://schemas.openxmlformats.org/officeDocument/2006/relationships/hyperlink" Target="https://personal.colby.edu/~bknelson/SLC/subj_pres.html" TargetMode="External"/>
  <Relationship Id="rId8" Type="http://schemas.openxmlformats.org/officeDocument/2006/relationships/hyperlink" Target="https://alg.manifoldapp.org/projects/bienvenidos" TargetMode="External"/>
  <Relationship Id="rId9" Type="http://schemas.openxmlformats.org/officeDocument/2006/relationships/hyperlink" Target="https://creativecommons.org/licenses/by/4.0/" TargetMode="External"/>
  <Relationship Id="rId10" Type="http://schemas.openxmlformats.org/officeDocument/2006/relationships/hyperlink" Target="https://pdx.pressbooks.pub/redes2" TargetMode="External"/>
  <Relationship Id="rId11" Type="http://schemas.openxmlformats.org/officeDocument/2006/relationships/hyperlink" Target="https://edtechbooks.org/bocacalle/subjuntivo_nominales"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