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Introduction to Academic Essays</w:t>
      </w:r>
    </w:p>
    <w:p>
      <w:pPr>
        <w:spacing w:lineRule="auto"/>
      </w:pPr>
      <w:r>
        <w:rPr/>
        <w:drawing>
          <wp:inline distB="0" distL="0" distR="0" distT="0">
            <wp:extent cx="5486400" cy="3657600"/>
            <wp:effectExtent b="0" l="0" r="0" t="0"/>
            <wp:docPr id="1" name="image-y1zhXPGXrWj7UmpstKD0W.jpeg"/>
            <a:graphic>
              <a:graphicData uri="http://schemas.openxmlformats.org/drawingml/2006/picture">
                <pic:pic>
                  <pic:nvPicPr>
                    <pic:cNvPr id="1" name="image-y1zhXPGXrWj7UmpstKD0W.jpeg" descr="inaki-del-olmo-library.jpg"/>
                    <pic:cNvPicPr/>
                  </pic:nvPicPr>
                  <pic:blipFill>
                    <a:blip r:embed="rId6" cstate="print"/>
                    <a:srcRect b="0" l="0" r="0" t="0"/>
                    <a:stretch>
                      <a:fillRect/>
                    </a:stretch>
                  </pic:blipFill>
                  <pic:spPr>
                    <a:xfrm>
                      <a:off x="0" y="0"/>
                      <a:ext cx="5486400" cy="3657600"/>
                    </a:xfrm>
                    <a:prstGeom prst="rect"/>
                  </pic:spPr>
                </pic:pic>
              </a:graphicData>
            </a:graphic>
          </wp:inline>
        </w:drawing>
      </w:r>
      <w:r>
        <w:rPr/>
        <w:t xml:space="preserve">In many academic settings, the writer is more responsible than the reader for bringing clarity to the text. Understanding the normal conventions for style, shape, and organization will help you write clearly.</w:t>
      </w:r>
    </w:p>
    <w:p>
      <w:pPr>
        <w:spacing w:lineRule="auto"/>
      </w:pPr>
      <w:r>
        <w:rPr/>
        <w:t xml:space="preserve">Read this online at </w:t>
      </w:r>
      <w:hyperlink r:id="rId7">
        <w:r>
          <w:rPr>
            <w:rStyle w:val="Hyperlink"/>
          </w:rPr>
          <w:t xml:space="preserve">https://edtechbooks.org/academic_a_writing/introduction_to_acad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y1zhXPGXrWj7UmpstKD0W.jpeg" TargetMode="Internal"/>
  <Relationship Id="rId7" Type="http://schemas.openxmlformats.org/officeDocument/2006/relationships/hyperlink" Target="https://edtechbooks.org/academic_a_writing/introduction_to_acad"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2026-06-16T19:48:30.663Z</dcterms:created>
  <dcterms:modified xsi:type="dcterms:W3CDTF">2026-06-16T19:48:30.663Z</dcterms:modified>
</cp:coreProperties>
</file>