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Vocabulario: los cinco sentidos</w:t>
      </w:r>
    </w:p>
    <w:p>
      <w:pPr>
        <w:spacing w:lineRule="auto"/>
      </w:pPr>
      <w:r>
        <w:rPr/>
        <w:t xml:space="preserve">Todos conocemos los cinco sentidos. Aquí encontrarás un listado de palabras relacionadas con ellos.  Revisa la lista y busca en el diccionario las palabras que no sepas. Tal vez se te ocurran muchas más.</w:t>
      </w:r>
      <w:r>
        <w:rPr/>
        <w:br w:type="textWrapping"/>
      </w:r>
      <w:r>
        <w:rPr/>
        <w:br w:type="textWrapping"/>
      </w:r>
      <w:r>
        <w:rPr/>
        <w:t xml:space="preserve">Las listas están organizadas a modo de campos semánticos; un </w:t>
      </w:r>
      <w:r>
        <w:rPr>
          <w:b/>
        </w:rPr>
        <w:t xml:space="preserve">campo semántico</w:t>
      </w:r>
      <w:r>
        <w:rPr/>
        <w:t xml:space="preserve"> es el conjunto de palabras de la misma categoría gramatical (es decir: todas ellas verbos, sustantivos, etc.) que comparten un rasgo semántico.</w:t>
      </w:r>
    </w:p>
    <w:p>
      <w:pPr>
        <w:pStyle w:val="Heading3"/>
        <w:spacing w:lineRule="auto"/>
      </w:pPr>
      <w:r>
        <w:rPr/>
        <w:t xml:space="preserve">La vista</w:t>
      </w:r>
    </w:p>
    <w:p>
      <w:pPr>
        <w:spacing w:lineRule="auto"/>
      </w:pPr>
      <w:r>
        <w:rPr/>
        <w:drawing>
          <wp:inline distB="0" distL="0" distR="0" distT="0">
            <wp:extent cx="4762500" cy="3171825"/>
            <wp:effectExtent b="0" l="0" r="0" t="0"/>
            <wp:docPr id="2" name="image-Lnk6k-_8GrpffY8RTuOkj.jpeg"/>
            <a:graphic>
              <a:graphicData uri="http://schemas.openxmlformats.org/drawingml/2006/picture">
                <pic:pic>
                  <pic:nvPicPr>
                    <pic:cNvPr id="2" name="image-Lnk6k-_8GrpffY8RTuOkj.jpeg" descr="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t xml:space="preserve">A través de la vista vemos la luz, el color, la posición, el tamaño y la forma de las cosas; también percibimos los gestos que realizan las personas.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Verbos</w:t>
      </w:r>
      <w:r>
        <w:rPr/>
        <w:t xml:space="preserve">: acechar, atisbar, avizorar, contemplar, divisar, entrever, espiar, mirar, observar, ojear, otear, ver, vigilar, vislumbrar.</w:t>
      </w:r>
      <w:r>
        <w:rPr/>
        <w:br w:type="textWrapping"/>
      </w:r>
      <w:r>
        <w:rPr/>
        <w:br w:type="textWrapping"/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Sustantivos</w:t>
      </w:r>
      <w:r>
        <w:rPr/>
        <w:t xml:space="preserve">: alba, aurora, brillo, ceguera, coloración, crepúsculo, daltonismo, estrabismo, estrella, miopía, mirada, oscuridad, penumbra, sombra, tiniebla, tonalidad.  </w:t>
      </w:r>
      <w:r>
        <w:rPr/>
      </w:r>
    </w:p>
    <w:p>
      <w:pPr>
        <w:pStyle w:val="Heading3"/>
        <w:spacing w:lineRule="auto"/>
      </w:pPr>
      <w:r>
        <w:rPr/>
        <w:t xml:space="preserve">Adjetivos</w:t>
      </w:r>
    </w:p>
    <w:p>
      <w:pPr>
        <w:spacing w:lineRule="auto"/>
      </w:pPr>
      <w:r>
        <w:rPr/>
        <w:t xml:space="preserve">A continuación te mostramos una lista de </w:t>
      </w:r>
      <w:r>
        <w:rPr>
          <w:b/>
        </w:rPr>
        <w:t xml:space="preserve">adjetivos</w:t>
      </w:r>
      <w:r>
        <w:rPr/>
        <w:t xml:space="preserve"> para describir la luz, el color, la forma y el tamaño:</w:t>
      </w:r>
    </w:p>
    <w:p>
      <w:pPr>
        <w:spacing w:lineRule="auto"/>
      </w:pPr>
      <w:r>
        <w:rPr>
          <w:b/>
        </w:rPr>
        <w:t xml:space="preserve">Luz: </w:t>
      </w:r>
    </w:p>
    <w:p>
      <w:pPr>
        <w:numPr>
          <w:ilvl w:val="0"/>
          <w:numId w:val="2"/>
        </w:numPr>
        <w:spacing w:lineRule="auto"/>
      </w:pPr>
      <w:r>
        <w:rPr/>
        <w:t xml:space="preserve">Brillante, cegador, deslumbrante, diáfano, difuminado, difuso, iluminado, luminoso, nacarado, nítido, opaco, oscuro, tamizado, tenue, translúcido, transparente.</w:t>
      </w:r>
    </w:p>
    <w:p>
      <w:pPr>
        <w:spacing w:lineRule="auto"/>
      </w:pPr>
      <w:r>
        <w:rPr>
          <w:b/>
        </w:rPr>
        <w:t xml:space="preserve">Color:</w:t>
      </w:r>
    </w:p>
    <w:p>
      <w:pPr>
        <w:numPr>
          <w:ilvl w:val="0"/>
          <w:numId w:val="3"/>
        </w:numPr>
        <w:spacing w:lineRule="auto"/>
      </w:pPr>
      <w:r>
        <w:rPr/>
        <w:t xml:space="preserve">Chillón, descolorido, fosforescente, incoloro, iridiscente, mate, multicolor, pálido, pastel, vivo.</w:t>
      </w:r>
    </w:p>
    <w:p>
      <w:pPr>
        <w:spacing w:lineRule="auto"/>
      </w:pPr>
      <w:r>
        <w:rPr>
          <w:b/>
        </w:rPr>
        <w:t xml:space="preserve">Forma y tamaño: </w:t>
      </w:r>
    </w:p>
    <w:p>
      <w:pPr>
        <w:numPr>
          <w:ilvl w:val="0"/>
          <w:numId w:val="4"/>
        </w:numPr>
        <w:spacing w:lineRule="auto"/>
      </w:pPr>
      <w:r>
        <w:rPr/>
        <w:t xml:space="preserve">Alargado, alto, abombado, amplio, ancho, angosto, bajo, circular, colosal, cóncavo, convexo, curvo, desmesurado, enorme, estrecho, irregular, lineal, microscópico, minúsculo, pequeño, simétrico, vasto.</w:t>
      </w:r>
    </w:p>
    <w:p>
      <w:pPr>
        <w:pStyle w:val="Heading3"/>
        <w:spacing w:lineRule="auto"/>
      </w:pPr>
      <w:r>
        <w:rPr/>
        <w:t xml:space="preserve">El oído</w:t>
      </w:r>
    </w:p>
    <w:p>
      <w:pPr>
        <w:spacing w:lineRule="auto"/>
      </w:pPr>
      <w:r>
        <w:rPr/>
        <w:drawing>
          <wp:inline distB="0" distL="0" distR="0" distT="0">
            <wp:extent cx="4762500" cy="3571875"/>
            <wp:effectExtent b="0" l="0" r="0" t="0"/>
            <wp:docPr id="4" name="image-oDGrm9ANuaZ1RU_cDXyG2.jpeg"/>
            <a:graphic>
              <a:graphicData uri="http://schemas.openxmlformats.org/drawingml/2006/picture">
                <pic:pic>
                  <pic:nvPicPr>
                    <pic:cNvPr id="4" name="image-oDGrm9ANuaZ1RU_cDXyG2.jpeg" descr=""/>
                    <pic:cNvPicPr/>
                  </pic:nvPicPr>
                  <pic:blipFill>
                    <a:blip r:embed="rId9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t xml:space="preserve">A través del oído percibimos los sonidos: la música, el ruido, la voz.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Sustantivos</w:t>
      </w:r>
      <w:r>
        <w:rPr/>
        <w:t xml:space="preserve">: acento, canto, chasquido, chirrido, entonación, inflexión, murmullo, música, resonancia, ruido, rumor, sonido, susurro, timbre, tono, volumen, voz.</w:t>
      </w:r>
      <w:r>
        <w:rPr/>
        <w:br w:type="textWrapping"/>
      </w:r>
      <w:r>
        <w:rPr/>
        <w:br w:type="textWrapping"/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Verbos</w:t>
      </w:r>
      <w:r>
        <w:rPr/>
        <w:t xml:space="preserve">: articular, cantar, escuchar, exclamar, gritar, oír, pronunciar, recitar, rugir, suspirar, susurrar, vociferar.</w:t>
      </w:r>
      <w:r>
        <w:rPr/>
        <w:br w:type="textWrapping"/>
      </w:r>
      <w:r>
        <w:rPr/>
        <w:br w:type="textWrapping"/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Adjetivos</w:t>
      </w:r>
      <w:r>
        <w:rPr/>
        <w:t xml:space="preserve">: agudo, atronador, bajo, bullicioso, cadencioso, cascabelero, chirriante, clamoroso, crispante, crujiente, débil, estrepitoso, estridente, estruendoso, fuerte, gangoso, grave, martilleante, metálico, musical, rechinante, relajante, resonante, rítmico, ronroneante, ruidoso, seco, silbante, sostenido, susurrador, ululante, vibrante, vigoroso, zumbador.</w:t>
      </w:r>
    </w:p>
    <w:p>
      <w:pPr>
        <w:spacing w:lineRule="auto"/>
      </w:pPr>
      <w:r>
        <w:rPr/>
        <w:t xml:space="preserve"> </w:t>
      </w:r>
    </w:p>
    <w:p>
      <w:pPr>
        <w:pStyle w:val="Heading3"/>
        <w:spacing w:lineRule="auto"/>
      </w:pPr>
      <w:r>
        <w:rPr/>
        <w:t xml:space="preserve">El olfato</w:t>
      </w:r>
    </w:p>
    <w:p>
      <w:pPr>
        <w:spacing w:lineRule="auto"/>
      </w:pPr>
      <w:r>
        <w:rPr/>
        <w:drawing>
          <wp:inline distB="0" distL="0" distR="0" distT="0">
            <wp:extent cx="4762500" cy="3571875"/>
            <wp:effectExtent b="0" l="0" r="0" t="0"/>
            <wp:docPr id="6" name="image-YslXjJe_x_zJc1JCLjfHh.jpeg"/>
            <a:graphic>
              <a:graphicData uri="http://schemas.openxmlformats.org/drawingml/2006/picture">
                <pic:pic>
                  <pic:nvPicPr>
                    <pic:cNvPr id="6" name="image-YslXjJe_x_zJc1JCLjfHh.jpeg" descr=""/>
                    <pic:cNvPicPr/>
                  </pic:nvPicPr>
                  <pic:blipFill>
                    <a:blip r:embed="rId11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t xml:space="preserve">Con el olfato se distinguen y se perciben los olores.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Verbos</w:t>
      </w:r>
      <w:r>
        <w:rPr/>
        <w:t xml:space="preserve">: husmear, oler, olisquear.</w:t>
      </w:r>
      <w:r>
        <w:rPr/>
        <w:br w:type="textWrapping"/>
      </w:r>
      <w:r>
        <w:rPr/>
        <w:br w:type="textWrapping"/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Sustantivos</w:t>
      </w:r>
      <w:r>
        <w:rPr/>
        <w:t xml:space="preserve">: aroma, colonia, fragancia, olor, perfume.</w:t>
      </w:r>
      <w:r>
        <w:rPr/>
        <w:br w:type="textWrapping"/>
      </w:r>
      <w:r>
        <w:rPr/>
        <w:br w:type="textWrapping"/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Adjetivos</w:t>
      </w:r>
      <w:r>
        <w:rPr/>
        <w:t xml:space="preserve">: apestoso, aromático, asqueroso, delicioso, dulce, embriagador, excitante, fétido, floral, fragante, hediondo, insípido, intenso, maloliente, mefítico, nauseabundo, oloroso, penetrante, pestilente, picante, refrescante, repugnante, suave, subyugante.</w:t>
      </w:r>
    </w:p>
    <w:p>
      <w:pPr>
        <w:spacing w:lineRule="auto"/>
      </w:pPr>
      <w:r>
        <w:rPr/>
        <w:t xml:space="preserve"> </w:t>
      </w:r>
    </w:p>
    <w:p>
      <w:pPr>
        <w:pStyle w:val="Heading3"/>
        <w:spacing w:lineRule="auto"/>
      </w:pPr>
      <w:r>
        <w:rPr/>
        <w:t xml:space="preserve">El gusto</w:t>
      </w:r>
    </w:p>
    <w:p>
      <w:pPr>
        <w:spacing w:lineRule="auto"/>
      </w:pPr>
      <w:r>
        <w:rPr/>
        <w:drawing>
          <wp:inline distB="0" distL="0" distR="0" distT="0">
            <wp:extent cx="5486400" cy="3657600"/>
            <wp:effectExtent b="0" l="0" r="0" t="0"/>
            <wp:docPr id="8" name="image-eR5O_uqEPHqxMsfkyHMAQ.jpeg"/>
            <a:graphic>
              <a:graphicData uri="http://schemas.openxmlformats.org/drawingml/2006/picture">
                <pic:pic>
                  <pic:nvPicPr>
                    <pic:cNvPr id="8" name="image-eR5O_uqEPHqxMsfkyHMAQ.jpeg" descr=""/>
                    <pic:cNvPicPr/>
                  </pic:nvPicPr>
                  <pic:blipFill>
                    <a:blip r:embed="rId13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t xml:space="preserve">Gracias al gusto percibimos el sabor y la consistencia de las cosas. Sin embargo, debes tener en cuenta que el gusto es un sentido muy relacionado con el olfato.</w:t>
      </w:r>
    </w:p>
    <w:p>
      <w:pPr>
        <w:numPr>
          <w:ilvl w:val="0"/>
          <w:numId w:val="7"/>
        </w:numPr>
        <w:spacing w:lineRule="auto"/>
      </w:pPr>
      <w:r>
        <w:rPr>
          <w:b/>
        </w:rPr>
        <w:t xml:space="preserve">Adjetivos</w:t>
      </w:r>
      <w:r>
        <w:rPr/>
        <w:t xml:space="preserve">: ácido, agridulce, agrio, ahumado, amargo, delicioso, dulce, insípido, picante, rancio, sabroso, salado, soso, suave.</w:t>
      </w:r>
    </w:p>
    <w:p>
      <w:pPr>
        <w:spacing w:lineRule="auto"/>
      </w:pPr>
      <w:r>
        <w:rPr/>
        <w:t xml:space="preserve"> </w:t>
      </w:r>
    </w:p>
    <w:p>
      <w:pPr>
        <w:pStyle w:val="Heading3"/>
        <w:spacing w:lineRule="auto"/>
      </w:pPr>
      <w:r>
        <w:rPr/>
        <w:t xml:space="preserve">El tacto</w:t>
      </w:r>
    </w:p>
    <w:p>
      <w:pPr>
        <w:spacing w:lineRule="auto"/>
      </w:pPr>
      <w:r>
        <w:rPr/>
        <w:drawing>
          <wp:inline distB="0" distL="0" distR="0" distT="0">
            <wp:extent cx="5486400" cy="3137384"/>
            <wp:effectExtent b="0" l="0" r="0" t="0"/>
            <wp:docPr id="10" name="image-K3pSfmBNUyQXiuruSmdh0.jpeg"/>
            <a:graphic>
              <a:graphicData uri="http://schemas.openxmlformats.org/drawingml/2006/picture">
                <pic:pic>
                  <pic:nvPicPr>
                    <pic:cNvPr id="10" name="image-K3pSfmBNUyQXiuruSmdh0.jpeg" descr=""/>
                    <pic:cNvPicPr/>
                  </pic:nvPicPr>
                  <pic:blipFill>
                    <a:blip r:embed="rId15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738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t xml:space="preserve">A través del tacto percibimos las características de la superficie de las cosas; también reconocemos su dureza y su peso; su viscosidad, su humedad y temperatura.</w:t>
      </w:r>
    </w:p>
    <w:p>
      <w:pPr>
        <w:numPr>
          <w:ilvl w:val="0"/>
          <w:numId w:val="8"/>
        </w:numPr>
        <w:spacing w:lineRule="auto"/>
      </w:pPr>
      <w:r>
        <w:rPr>
          <w:b/>
        </w:rPr>
        <w:t xml:space="preserve">Verbos</w:t>
      </w:r>
      <w:r>
        <w:rPr/>
        <w:t xml:space="preserve">: acariciar, palpar, rozar, tocar.</w:t>
      </w:r>
      <w:r>
        <w:rPr/>
        <w:br w:type="textWrapping"/>
      </w:r>
      <w:r>
        <w:rPr/>
        <w:br w:type="textWrapping"/>
      </w:r>
    </w:p>
    <w:p>
      <w:pPr>
        <w:numPr>
          <w:ilvl w:val="0"/>
          <w:numId w:val="8"/>
        </w:numPr>
        <w:spacing w:lineRule="auto"/>
      </w:pPr>
      <w:r>
        <w:rPr>
          <w:b/>
        </w:rPr>
        <w:t xml:space="preserve">Adjetivos</w:t>
      </w:r>
      <w:r>
        <w:rPr/>
        <w:t xml:space="preserve">: áspero, aterciopelado, blando, deformado, delicado, duro, esponjoso, fino, flexible, húmedo, liso, macizo, pastoso, pegajoso, pesado, pulimentado, punzante, resbaladizo, rígido, rugoso, seco, sedoso, suave, táctil, untuoso.</w:t>
      </w:r>
      <w:r>
        <w:rPr/>
        <w:br w:type="textWrapping"/>
      </w:r>
      <w:r>
        <w:rPr/>
        <w:br w:type="textWrapping"/>
      </w:r>
    </w:p>
    <w:p>
      <w:pPr>
        <w:numPr>
          <w:ilvl w:val="0"/>
          <w:numId w:val="8"/>
        </w:numPr>
        <w:spacing w:lineRule="auto"/>
      </w:pPr>
      <w:r>
        <w:rPr>
          <w:b/>
        </w:rPr>
        <w:t xml:space="preserve">Adjetivos</w:t>
      </w:r>
      <w:r>
        <w:rPr/>
        <w:t xml:space="preserve">: ardiente, caldeado, cálido, aliente, caluroso, fresco, frío, incandescente, refrescante, templado, tibio. 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Adaptada de: </w:t>
      </w:r>
    </w:p>
    <w:p>
      <w:pPr>
        <w:spacing w:lineRule="auto"/>
      </w:pPr>
      <w:r>
        <w:rPr/>
        <w:t xml:space="preserve">Guillermo Diamante Colado y Laura Morales López, </w:t>
      </w:r>
      <w:hyperlink r:id="rId16">
        <w:r>
          <w:rPr>
            <w:rStyle w:val="Hyperlink"/>
          </w:rPr>
          <w:t xml:space="preserve">Análisis y comprensión de textos</w:t>
        </w:r>
      </w:hyperlink>
      <w:r>
        <w:rPr/>
        <w:t xml:space="preserve">, CC BY-NC-SA. </w:t>
      </w:r>
    </w:p>
    <w:p>
      <w:pPr>
        <w:spacing w:lineRule="auto"/>
      </w:pPr>
      <w:hyperlink r:id="rId17">
        <w:r>
          <w:rPr>
            <w:rStyle w:val="Hyperlink"/>
          </w:rPr>
        </w:r>
      </w:hyperlink>
      <w:r>
        <w:rPr/>
        <w:t xml:space="preserve"> Excepto cuando se especifiquen otros términos, este </w:t>
      </w:r>
      <w:hyperlink r:id="rId18">
        <w:r>
          <w:rPr>
            <w:rStyle w:val="Hyperlink"/>
          </w:rPr>
          <w:t xml:space="preserve">Manual de gramática y composición</w:t>
        </w:r>
      </w:hyperlink>
      <w:r>
        <w:rPr/>
        <w:t xml:space="preserve"> se distribuye bajo una </w:t>
      </w:r>
      <w:hyperlink r:id="rId19">
        <w:r>
          <w:rPr>
            <w:rStyle w:val="Hyperlink"/>
          </w:rPr>
          <w:t xml:space="preserve">Licencia Creative Commons Atribución-NoComercial-CompartirIgual 4.0 Internacional</w:t>
        </w:r>
      </w:hyperlink>
      <w:r>
        <w:rPr/>
        <w:t xml:space="preserve">.</w:t>
      </w:r>
    </w:p>
    <w:p>
      <w:pPr>
        <w:spacing w:lineRule="auto"/>
      </w:pPr>
      <w:r>
        <w:rPr/>
        <w:t xml:space="preserve">Read this online at </w:t>
      </w:r>
      <w:hyperlink r:id="rId20">
        <w:r>
          <w:rPr>
            <w:rStyle w:val="Hyperlink"/>
          </w:rPr>
          <w:t xml:space="preserve">https://edtechbooks.org/gramatica_y_composicion/vocab_sentidos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qpVHoD_cRIPxEiIgY4G8W.jpeg" TargetMode="Internal"/>
  <Relationship Id="rId7" Type="http://schemas.openxmlformats.org/officeDocument/2006/relationships/image" Target="media/image-Lnk6k-_8GrpffY8RTuOkj.jpeg" TargetMode="Internal"/>
  <Relationship Id="rId8" Type="http://schemas.openxmlformats.org/officeDocument/2006/relationships/image" Target="media/image-WfLunJ6bvd1VesVIhuAu2.jpeg" TargetMode="Internal"/>
  <Relationship Id="rId9" Type="http://schemas.openxmlformats.org/officeDocument/2006/relationships/image" Target="media/image-oDGrm9ANuaZ1RU_cDXyG2.jpeg" TargetMode="Internal"/>
  <Relationship Id="rId10" Type="http://schemas.openxmlformats.org/officeDocument/2006/relationships/image" Target="media/image-mikXDTN0OJ_8TSc6_3m-S.jpeg" TargetMode="Internal"/>
  <Relationship Id="rId11" Type="http://schemas.openxmlformats.org/officeDocument/2006/relationships/image" Target="media/image-YslXjJe_x_zJc1JCLjfHh.jpeg" TargetMode="Internal"/>
  <Relationship Id="rId12" Type="http://schemas.openxmlformats.org/officeDocument/2006/relationships/image" Target="media/image-z1v5DEz9PtDgZNRUheBqC.jpeg" TargetMode="Internal"/>
  <Relationship Id="rId13" Type="http://schemas.openxmlformats.org/officeDocument/2006/relationships/image" Target="media/image-eR5O_uqEPHqxMsfkyHMAQ.jpeg" TargetMode="Internal"/>
  <Relationship Id="rId14" Type="http://schemas.openxmlformats.org/officeDocument/2006/relationships/image" Target="media/image-4JtIxhpIVmCgAwSi6XGKd.jpeg" TargetMode="Internal"/>
  <Relationship Id="rId15" Type="http://schemas.openxmlformats.org/officeDocument/2006/relationships/image" Target="media/image-K3pSfmBNUyQXiuruSmdh0.jpeg" TargetMode="Internal"/>
  <Relationship Id="rId16" Type="http://schemas.openxmlformats.org/officeDocument/2006/relationships/hyperlink" Target="https://www.edu.xunta.gal/centros/cafi/aulavirtual2/course/view.php?id=460" TargetMode="External"/>
  <Relationship Id="rId17" Type="http://schemas.openxmlformats.org/officeDocument/2006/relationships/hyperlink" Target="http://creativecommons.org/licenses/by-nc-sa/4.0/" TargetMode="External"/>
  <Relationship Id="rId18" Type="http://schemas.openxmlformats.org/officeDocument/2006/relationships/hyperlink" Target="https://edtechbooks.org/gramatica_y_composicion/" TargetMode="External"/>
  <Relationship Id="rId19" Type="http://schemas.openxmlformats.org/officeDocument/2006/relationships/hyperlink" Target="https://creativecommons.org/licenses/by-nc-sa/4.0/" TargetMode="External"/>
  <Relationship Id="rId20" Type="http://schemas.openxmlformats.org/officeDocument/2006/relationships/hyperlink" Target="https://edtechbooks.org/gramatica_y_composicion/vocab_sentidos" TargetMode="External"/>
  <Relationship Id="rId21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2025-06-27T19:51:02.725Z</dcterms:created>
  <dcterms:modified xsi:type="dcterms:W3CDTF">2025-06-27T19:51:02.725Z</dcterms:modified>
</cp:coreProperties>
</file>