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png" ContentType="image/png"/>
  <Default Extension="xml" ContentType="application/xml"/>
  <Override PartName="/_rels/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</Relationships>
</file>

<file path=word/document.xml><?xml version="1.0" encoding="utf-8"?>
<w:document xmlns:a="http://schemas.openxmlformats.org/drawingml/2006/main" xmlns:cdr="http://schemas.openxmlformats.org/drawingml/2006/chartDrawing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vt="http://schemas.openxmlformats.org/officeDocument/2006/docPropsVTypes" xmlns:w="http://schemas.openxmlformats.org/wordprocessingml/2006/main" xmlns:w10="urn:schemas-microsoft-com:office:word" xmlns:wp="http://schemas.openxmlformats.org/drawingml/2006/wordprocessingDrawing" xmlns:wne="http://schemas.microsoft.com/office/word/2006/wordml">
  <w:body>
    <w:sectPr>
      <w:pgSz w:w="12240" w:h="15840" w:orient="portrait"/>
      <w:pgMar w:top="1440" w:right="1800" w:bottom="1440" w:left="1800" w:header="720" w:footer="720" w:gutter="0"/>
    </w:sectPr>
    <w:p>
      <w:pPr>
        <w:pStyle w:val="Heading1"/>
        <w:spacing w:lineRule="auto"/>
      </w:pPr>
      <w:r>
        <w:rPr/>
        <w:t xml:space="preserve">El futuro y el condicional</w:t>
      </w:r>
    </w:p>
    <w:p>
      <w:pPr>
        <w:spacing w:lineRule="auto"/>
      </w:pPr>
      <w:r>
        <w:rPr/>
      </w:r>
    </w:p>
    <w:p>
      <w:pPr>
        <w:spacing w:lineRule="auto"/>
      </w:pPr>
      <w:r>
        <w:rPr/>
        <w:drawing>
          <wp:inline distB="0" distL="0" distR="0" distT="0">
            <wp:extent cx="5486400" cy="3675459"/>
            <wp:effectExtent b="0" l="0" r="0" t="0"/>
            <wp:docPr id="2" name="image-hUgL9BVL093ebXF9hmIZW.jpeg"/>
            <a:graphic>
              <a:graphicData uri="http://schemas.openxmlformats.org/drawingml/2006/picture">
                <pic:pic>
                  <pic:nvPicPr>
                    <pic:cNvPr id="2" name="image-hUgL9BVL093ebXF9hmIZW.jpeg" descr=""/>
                    <pic:cNvPicPr/>
                  </pic:nvPicPr>
                  <pic:blipFill>
                    <a:blip r:embed="rId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5459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864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Definiciones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El </w:t>
            </w:r>
            <w:r>
              <w:rPr>
                <w:b/>
              </w:rPr>
              <w:t xml:space="preserve">futuro </w:t>
            </w:r>
            <w:r>
              <w:rPr/>
              <w:t xml:space="preserve">(también llamado futuro simple o futuro imperfecto simple) es un tiempo del modo indicativo que representa predicciones sobre el futuro o suposiciones sobre el presente:</w:t>
            </w:r>
          </w:p>
          <w:p>
            <w:pPr>
              <w:numPr>
                <w:ilvl w:val="0"/>
                <w:numId w:val="1"/>
              </w:numPr>
              <w:spacing w:lineRule="auto"/>
            </w:pPr>
            <w:r>
              <w:rPr/>
              <w:t xml:space="preserve">Mañana </w:t>
            </w:r>
            <w:r>
              <w:rPr>
                <w:b/>
              </w:rPr>
              <w:t xml:space="preserve">hablaré</w:t>
            </w:r>
            <w:r>
              <w:rPr/>
              <w:t xml:space="preserve"> con mi amiga Laura.</w:t>
            </w:r>
          </w:p>
          <w:p>
            <w:pPr>
              <w:numPr>
                <w:ilvl w:val="0"/>
                <w:numId w:val="1"/>
              </w:numPr>
              <w:spacing w:lineRule="auto"/>
            </w:pPr>
            <w:r>
              <w:rPr/>
              <w:t xml:space="preserve">Juan no contesta el teléfono: </w:t>
            </w:r>
            <w:r>
              <w:rPr>
                <w:b/>
              </w:rPr>
              <w:t xml:space="preserve">estará</w:t>
            </w:r>
            <w:r>
              <w:rPr/>
              <w:t xml:space="preserve"> durmiendo.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El </w:t>
            </w:r>
            <w:r>
              <w:rPr>
                <w:b/>
              </w:rPr>
              <w:t xml:space="preserve">condicional</w:t>
            </w:r>
            <w:r>
              <w:rPr/>
              <w:t xml:space="preserve"> (también llamado condicional simple) representa hipótesis sobre el presente y el futuro o suposiciones sobre el pasado:</w:t>
            </w:r>
          </w:p>
          <w:p>
            <w:pPr>
              <w:numPr>
                <w:ilvl w:val="0"/>
                <w:numId w:val="2"/>
              </w:numPr>
              <w:spacing w:lineRule="auto"/>
            </w:pPr>
            <w:r>
              <w:rPr/>
              <w:t xml:space="preserve">Eres brillante: </w:t>
            </w:r>
            <w:r>
              <w:rPr>
                <w:b/>
              </w:rPr>
              <w:t xml:space="preserve">serías</w:t>
            </w:r>
            <w:r>
              <w:rPr/>
              <w:t xml:space="preserve"> buena filósofa.</w:t>
            </w:r>
          </w:p>
          <w:p>
            <w:pPr>
              <w:numPr>
                <w:ilvl w:val="0"/>
                <w:numId w:val="2"/>
              </w:numPr>
              <w:spacing w:lineRule="auto"/>
            </w:pPr>
            <w:r>
              <w:rPr>
                <w:b/>
              </w:rPr>
              <w:t xml:space="preserve">Hablaría</w:t>
            </w:r>
            <w:r>
              <w:rPr/>
              <w:t xml:space="preserve"> con mi amiga si tuviera tiempo.</w:t>
            </w:r>
          </w:p>
          <w:p>
            <w:pPr>
              <w:numPr>
                <w:ilvl w:val="0"/>
                <w:numId w:val="2"/>
              </w:numPr>
              <w:spacing w:lineRule="auto"/>
            </w:pPr>
            <w:r>
              <w:rPr/>
              <w:t xml:space="preserve">Juan no contestó el teléfono ayer: </w:t>
            </w:r>
            <w:r>
              <w:rPr>
                <w:b/>
              </w:rPr>
              <w:t xml:space="preserve">estaría</w:t>
            </w:r>
            <w:r>
              <w:rPr/>
              <w:t xml:space="preserve"> durmiendo.</w:t>
            </w:r>
          </w:p>
        </w:tc>
      </w:tr>
    </w:tbl>
    <w:p>
      <w:pPr>
        <w:spacing w:lineRule="auto"/>
      </w:pPr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864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Formas regulares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Por regla general, los verbos se conjugan en el futuro y el condicional añadiendo al infinitivo (-ar, -er, -ir) las siguientes terminaciones: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1728"/>
        <w:gridCol w:w="1728"/>
        <w:gridCol w:w="1728"/>
        <w:gridCol w:w="1728"/>
        <w:gridCol w:w="1728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(persona)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futuro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condicional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hablar (futuro, condicional)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ir (futuro, condicional)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yo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-é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-ía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hablaré, hablaría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iré, iría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tú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-ás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-ías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hablarás, hablarías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irás, irías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usted, él, ella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-á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-ía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hablará, hablaría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irá, iría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nosotros/as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-emos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-íamos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hablaremos, hablaríamos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iremos, iríamos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vosotros/as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-éis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-íais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hablaréis, hablaríais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iréis, iríais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ustedes, ellos/as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-án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-ían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hablarán, hablarían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irán, irían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864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Verbos irregulares - futuro </w:t>
            </w:r>
            <w:r>
              <w:rPr>
                <w:b/>
              </w:rPr>
              <w:t xml:space="preserve">y</w:t>
            </w:r>
            <w:r>
              <w:rPr/>
              <w:t xml:space="preserve"> condicional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4320"/>
        <w:gridCol w:w="432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raíz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futuro / condicional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decir → dir</w:t>
            </w:r>
          </w:p>
          <w:p>
            <w:pPr>
              <w:spacing w:lineRule="auto"/>
            </w:pPr>
            <w:r>
              <w:rPr/>
              <w:t xml:space="preserve">-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diré, dirás... / diría, dirías...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hacer → har</w:t>
            </w:r>
          </w:p>
          <w:p>
            <w:pPr>
              <w:spacing w:lineRule="auto"/>
            </w:pPr>
            <w:r>
              <w:rPr/>
              <w:t xml:space="preserve">-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haré, harás... / haría, harías...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querer → querr</w:t>
            </w:r>
          </w:p>
          <w:p>
            <w:pPr>
              <w:spacing w:lineRule="auto"/>
            </w:pPr>
            <w:r>
              <w:rPr/>
              <w:t xml:space="preserve">-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querré, querrás... / querría, querrías...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caber → cabr</w:t>
            </w:r>
          </w:p>
          <w:p>
            <w:pPr>
              <w:spacing w:lineRule="auto"/>
            </w:pPr>
            <w:r>
              <w:rPr/>
              <w:t xml:space="preserve">-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cabré, cabrás... / cabría, cabrías...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haber → habr</w:t>
            </w:r>
          </w:p>
          <w:p>
            <w:pPr>
              <w:spacing w:lineRule="auto"/>
            </w:pPr>
            <w:r>
              <w:rPr/>
              <w:t xml:space="preserve">-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habré, habrás... / habría, habrías...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saber → sabr</w:t>
            </w:r>
          </w:p>
          <w:p>
            <w:pPr>
              <w:spacing w:lineRule="auto"/>
            </w:pPr>
            <w:r>
              <w:rPr/>
              <w:t xml:space="preserve">-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sabré, sabrás... / sabría, sabrías...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raíz (-dr-)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futuro / condicional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poder → podr</w:t>
            </w:r>
          </w:p>
          <w:p>
            <w:pPr>
              <w:spacing w:lineRule="auto"/>
            </w:pPr>
            <w:r>
              <w:rPr/>
              <w:t xml:space="preserve">-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podré, podrás... / podría, podrías...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poner → pondr</w:t>
            </w:r>
          </w:p>
          <w:p>
            <w:pPr>
              <w:spacing w:lineRule="auto"/>
            </w:pPr>
            <w:r>
              <w:rPr/>
              <w:t xml:space="preserve">-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pondré, pondrás... / pondría, pondrías...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salir → saldr</w:t>
            </w:r>
          </w:p>
          <w:p>
            <w:pPr>
              <w:spacing w:lineRule="auto"/>
            </w:pPr>
            <w:r>
              <w:rPr/>
              <w:t xml:space="preserve">-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saldré, saldrás... / saldría, saldrías...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tener → tendr</w:t>
            </w:r>
          </w:p>
          <w:p>
            <w:pPr>
              <w:spacing w:lineRule="auto"/>
            </w:pPr>
            <w:r>
              <w:rPr/>
              <w:t xml:space="preserve">-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tendré, tendrás... / tendría, tendrías...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valer → valdr</w:t>
            </w:r>
          </w:p>
          <w:p>
            <w:pPr>
              <w:spacing w:lineRule="auto"/>
            </w:pPr>
            <w:r>
              <w:rPr/>
              <w:t xml:space="preserve">-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valdré, valdrás... / valdría, valdrías...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venir → vendr</w:t>
            </w:r>
          </w:p>
          <w:p>
            <w:pPr>
              <w:spacing w:lineRule="auto"/>
            </w:pPr>
            <w:r>
              <w:rPr/>
              <w:t xml:space="preserve">-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vendré, vendrás... / vendría, vendrías...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Y sus compuestos: satisf</w:t>
      </w:r>
      <w:r>
        <w:rPr>
          <w:b/>
        </w:rPr>
        <w:t xml:space="preserve">acer</w:t>
      </w:r>
      <w:r>
        <w:rPr/>
        <w:t xml:space="preserve"> (satisfarás), man</w:t>
      </w:r>
      <w:r>
        <w:rPr>
          <w:b/>
        </w:rPr>
        <w:t xml:space="preserve">tener</w:t>
      </w:r>
      <w:r>
        <w:rPr/>
        <w:t xml:space="preserve"> (mantendrás), su</w:t>
      </w:r>
      <w:r>
        <w:rPr>
          <w:b/>
        </w:rPr>
        <w:t xml:space="preserve">poner</w:t>
      </w:r>
      <w:r>
        <w:rPr/>
        <w:t xml:space="preserve"> (supondrás), etc.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864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Usos</w:t>
            </w:r>
          </w:p>
        </w:tc>
      </w:tr>
    </w:tbl>
    <w:p>
      <w:pPr>
        <w:spacing w:lineRule="auto"/>
      </w:pPr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864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El futuro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br w:type="textWrapping"/>
            </w:r>
            <w:r>
              <w:rPr/>
              <w:t xml:space="preserve">• El futuro simple representa </w:t>
            </w:r>
            <w:r>
              <w:rPr>
                <w:b/>
              </w:rPr>
              <w:t xml:space="preserve">predicciones </w:t>
            </w:r>
            <w:r>
              <w:rPr/>
              <w:t xml:space="preserve">sobre una realidad que aún no ocurre, pero asumimos que va a ocurrir después:</w:t>
            </w:r>
          </w:p>
          <w:p>
            <w:pPr>
              <w:numPr>
                <w:ilvl w:val="0"/>
                <w:numId w:val="3"/>
              </w:numPr>
              <w:spacing w:lineRule="auto"/>
            </w:pPr>
            <w:r>
              <w:rPr/>
              <w:t xml:space="preserve">Este sofá no </w:t>
            </w:r>
            <w:r>
              <w:rPr>
                <w:b/>
              </w:rPr>
              <w:t xml:space="preserve">cabrá</w:t>
            </w:r>
            <w:r>
              <w:rPr/>
              <w:t xml:space="preserve"> en la sala.</w:t>
            </w:r>
          </w:p>
          <w:p>
            <w:pPr>
              <w:numPr>
                <w:ilvl w:val="0"/>
                <w:numId w:val="3"/>
              </w:numPr>
              <w:spacing w:lineRule="auto"/>
            </w:pPr>
            <w:r>
              <w:rPr>
                <w:b/>
              </w:rPr>
              <w:t xml:space="preserve">Comeremos</w:t>
            </w:r>
            <w:r>
              <w:rPr/>
              <w:t xml:space="preserve"> cuando lleguen los invitados.</w:t>
            </w:r>
          </w:p>
          <w:p>
            <w:pPr>
              <w:numPr>
                <w:ilvl w:val="0"/>
                <w:numId w:val="3"/>
              </w:numPr>
              <w:spacing w:lineRule="auto"/>
            </w:pPr>
            <w:r>
              <w:rPr/>
              <w:t xml:space="preserve">Algún día </w:t>
            </w:r>
            <w:r>
              <w:rPr>
                <w:b/>
              </w:rPr>
              <w:t xml:space="preserve">habrá</w:t>
            </w:r>
            <w:r>
              <w:rPr/>
              <w:t xml:space="preserve"> viajes comerciales a Marte.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• También se emplea para hacer </w:t>
            </w:r>
            <w:r>
              <w:rPr>
                <w:b/>
              </w:rPr>
              <w:t xml:space="preserve">suposiciones</w:t>
            </w:r>
            <w:r>
              <w:rPr/>
              <w:t xml:space="preserve"> o conjeturas sobre el presente:</w:t>
            </w:r>
          </w:p>
          <w:p>
            <w:pPr>
              <w:numPr>
                <w:ilvl w:val="0"/>
                <w:numId w:val="4"/>
              </w:numPr>
              <w:spacing w:lineRule="auto"/>
            </w:pPr>
            <w:r>
              <w:rPr/>
              <w:t xml:space="preserve">Alguien está tocando la puerta, ¿quién </w:t>
            </w:r>
            <w:r>
              <w:rPr>
                <w:b/>
              </w:rPr>
              <w:t xml:space="preserve">será</w:t>
            </w:r>
            <w:r>
              <w:rPr/>
              <w:t xml:space="preserve">?</w:t>
            </w:r>
          </w:p>
          <w:p>
            <w:pPr>
              <w:numPr>
                <w:ilvl w:val="0"/>
                <w:numId w:val="4"/>
              </w:numPr>
              <w:spacing w:lineRule="auto"/>
            </w:pPr>
            <w:r>
              <w:rPr/>
              <w:t xml:space="preserve">La oficina está cerrada hoy: </w:t>
            </w:r>
            <w:r>
              <w:rPr>
                <w:b/>
              </w:rPr>
              <w:t xml:space="preserve">estarán</w:t>
            </w:r>
            <w:r>
              <w:rPr/>
              <w:t xml:space="preserve"> de vacaciones.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OJO: Sometimes, English </w:t>
            </w:r>
            <w:r>
              <w:rPr>
                <w:b/>
              </w:rPr>
              <w:t xml:space="preserve">will </w:t>
            </w:r>
            <w:r>
              <w:rPr/>
              <w:t xml:space="preserve">or </w:t>
            </w:r>
            <w:r>
              <w:rPr>
                <w:b/>
              </w:rPr>
              <w:t xml:space="preserve">won't</w:t>
            </w:r>
            <w:r>
              <w:rPr/>
              <w:t xml:space="preserve"> does not refer to the future but rather implies want, in which case it must be expressed with the appropriate verb (usually </w:t>
            </w:r>
            <w:r>
              <w:rPr>
                <w:b/>
              </w:rPr>
              <w:t xml:space="preserve">querer</w:t>
            </w:r>
            <w:r>
              <w:rPr/>
              <w:t xml:space="preserve">) in Spanish:</w:t>
            </w:r>
          </w:p>
          <w:p>
            <w:pPr>
              <w:numPr>
                <w:ilvl w:val="0"/>
                <w:numId w:val="5"/>
              </w:numPr>
              <w:spacing w:lineRule="auto"/>
            </w:pPr>
            <w:r>
              <w:rPr/>
              <w:t xml:space="preserve">Thus, "He </w:t>
            </w:r>
            <w:r>
              <w:rPr>
                <w:b/>
              </w:rPr>
              <w:t xml:space="preserve">won't </w:t>
            </w:r>
            <w:r>
              <w:rPr/>
              <w:t xml:space="preserve">speak with me" translates into </w:t>
            </w:r>
            <w:r>
              <w:rPr/>
              <w:t xml:space="preserve">"No </w:t>
            </w:r>
            <w:r>
              <w:rPr>
                <w:b/>
              </w:rPr>
              <w:t xml:space="preserve">quiere</w:t>
            </w:r>
            <w:r>
              <w:rPr/>
              <w:t xml:space="preserve"> hablar conmigo".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OJO: English uses the future (</w:t>
            </w:r>
            <w:r>
              <w:rPr>
                <w:b/>
              </w:rPr>
              <w:t xml:space="preserve">will</w:t>
            </w:r>
            <w:r>
              <w:rPr/>
              <w:t xml:space="preserve">) in some dependent clauses in which Spanish needs the present subjunctive (clauses used to express future, hypothetical events - más en unidad 4):</w:t>
            </w:r>
          </w:p>
          <w:p>
            <w:pPr>
              <w:numPr>
                <w:ilvl w:val="0"/>
                <w:numId w:val="6"/>
              </w:numPr>
              <w:spacing w:lineRule="auto"/>
            </w:pPr>
            <w:r>
              <w:rPr/>
              <w:t xml:space="preserve">We don't think </w:t>
            </w:r>
            <w:r>
              <w:rPr>
                <w:b/>
              </w:rPr>
              <w:t xml:space="preserve">there will be</w:t>
            </w:r>
            <w:r>
              <w:rPr/>
              <w:t xml:space="preserve"> any problems.</w:t>
            </w:r>
            <w:r>
              <w:rPr/>
              <w:t xml:space="preserve"> → No creemos que </w:t>
            </w:r>
            <w:r>
              <w:rPr>
                <w:b/>
              </w:rPr>
              <w:t xml:space="preserve">haya</w:t>
            </w:r>
            <w:r>
              <w:rPr/>
              <w:t xml:space="preserve"> problemas (haya ningún problema).</w:t>
            </w:r>
          </w:p>
          <w:p>
            <w:pPr>
              <w:numPr>
                <w:ilvl w:val="0"/>
                <w:numId w:val="6"/>
              </w:numPr>
              <w:spacing w:lineRule="auto"/>
            </w:pPr>
            <w:r>
              <w:rPr/>
              <w:t xml:space="preserve">I hope tomorrow </w:t>
            </w:r>
            <w:r>
              <w:rPr>
                <w:b/>
              </w:rPr>
              <w:t xml:space="preserve">we'll be</w:t>
            </w:r>
            <w:r>
              <w:rPr/>
              <w:t xml:space="preserve"> more successful. </w:t>
            </w:r>
            <w:r>
              <w:rPr/>
              <w:t xml:space="preserve">→ Ojalá que mañana </w:t>
            </w:r>
            <w:r>
              <w:rPr>
                <w:b/>
              </w:rPr>
              <w:t xml:space="preserve">tengamos</w:t>
            </w:r>
            <w:r>
              <w:rPr/>
              <w:t xml:space="preserve"> más éxito.</w:t>
            </w:r>
          </w:p>
          <w:p>
            <w:pPr>
              <w:spacing w:lineRule="auto"/>
            </w:pPr>
            <w:r>
              <w:rPr/>
            </w:r>
          </w:p>
          <w:p>
            <w:pPr>
              <w:spacing w:lineRule="auto"/>
            </w:pPr>
            <w:r>
              <w:rPr/>
            </w:r>
          </w:p>
          <w:p>
            <w:pPr>
              <w:spacing w:lineRule="auto"/>
            </w:pPr>
            <w:r>
              <w:rPr/>
              <w:drawing>
                <wp:inline distB="0" distL="0" distR="0" distT="0">
                  <wp:extent cx="5486400" cy="6763562"/>
                  <wp:effectExtent b="0" l="0" r="0" t="0"/>
                  <wp:docPr id="4" name="image-xBYAqHYNoDX2kZq9QqYTD.png"/>
                  <a:graphic>
                    <a:graphicData uri="http://schemas.openxmlformats.org/drawingml/2006/picture">
                      <pic:pic>
                        <pic:nvPicPr>
                          <pic:cNvPr id="4" name="image-xBYAqHYNoDX2kZq9QqYTD.png" descr=""/>
                          <pic:cNvPicPr/>
                        </pic:nvPicPr>
                        <pic:blipFill>
                          <a:blip r:embed="rId9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676356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Rule="auto"/>
      </w:pPr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864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El condicional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br w:type="textWrapping"/>
            </w:r>
            <w:r>
              <w:rPr/>
              <w:t xml:space="preserve">• El condicional simple representa </w:t>
            </w:r>
            <w:r>
              <w:rPr>
                <w:b/>
              </w:rPr>
              <w:t xml:space="preserve">hipótesis </w:t>
            </w:r>
            <w:r>
              <w:rPr/>
              <w:t xml:space="preserve">sobre el presente o el futuro:</w:t>
            </w:r>
          </w:p>
          <w:p>
            <w:pPr>
              <w:numPr>
                <w:ilvl w:val="0"/>
                <w:numId w:val="7"/>
              </w:numPr>
              <w:spacing w:lineRule="auto"/>
            </w:pPr>
            <w:r>
              <w:rPr/>
              <w:t xml:space="preserve">La profesora Gómez jamás </w:t>
            </w:r>
            <w:r>
              <w:rPr>
                <w:b/>
              </w:rPr>
              <w:t xml:space="preserve">diría</w:t>
            </w:r>
            <w:r>
              <w:rPr/>
              <w:t xml:space="preserve"> eso.</w:t>
            </w:r>
          </w:p>
          <w:p>
            <w:pPr>
              <w:numPr>
                <w:ilvl w:val="0"/>
                <w:numId w:val="7"/>
              </w:numPr>
              <w:spacing w:lineRule="auto"/>
            </w:pPr>
            <w:r>
              <w:rPr>
                <w:b/>
              </w:rPr>
              <w:t xml:space="preserve">Sería</w:t>
            </w:r>
            <w:r>
              <w:rPr/>
              <w:t xml:space="preserve"> fabuloso vivir así.</w:t>
            </w:r>
          </w:p>
          <w:p>
            <w:pPr>
              <w:numPr>
                <w:ilvl w:val="0"/>
                <w:numId w:val="7"/>
              </w:numPr>
              <w:spacing w:lineRule="auto"/>
            </w:pPr>
            <w:r>
              <w:rPr>
                <w:b/>
              </w:rPr>
              <w:t xml:space="preserve">Comprarían</w:t>
            </w:r>
            <w:r>
              <w:rPr/>
              <w:t xml:space="preserve"> el sofá si cupiera en la sala.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• También se emplea para hacer </w:t>
            </w:r>
            <w:r>
              <w:rPr>
                <w:b/>
              </w:rPr>
              <w:t xml:space="preserve">suposiciones</w:t>
            </w:r>
            <w:r>
              <w:rPr/>
              <w:t xml:space="preserve"> o conjeturas sobre el pasado:</w:t>
            </w:r>
          </w:p>
          <w:p>
            <w:pPr>
              <w:numPr>
                <w:ilvl w:val="0"/>
                <w:numId w:val="8"/>
              </w:numPr>
              <w:spacing w:lineRule="auto"/>
            </w:pPr>
            <w:r>
              <w:rPr/>
              <w:t xml:space="preserve">La oficina estaba cerrada el viernes pasado: </w:t>
            </w:r>
            <w:r>
              <w:rPr>
                <w:b/>
              </w:rPr>
              <w:t xml:space="preserve">estarían</w:t>
            </w:r>
            <w:r>
              <w:rPr/>
              <w:t xml:space="preserve"> de vacaciones.</w:t>
            </w:r>
          </w:p>
          <w:p>
            <w:pPr>
              <w:numPr>
                <w:ilvl w:val="0"/>
                <w:numId w:val="8"/>
              </w:numPr>
              <w:spacing w:lineRule="auto"/>
            </w:pPr>
            <w:r>
              <w:rPr/>
              <w:t xml:space="preserve">No vino a la cita: ¿se le </w:t>
            </w:r>
            <w:r>
              <w:rPr>
                <w:b/>
              </w:rPr>
              <w:t xml:space="preserve">olvidaría</w:t>
            </w:r>
            <w:r>
              <w:rPr/>
              <w:t xml:space="preserve">?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• Con frecuencia, para suavizar </w:t>
            </w:r>
            <w:r>
              <w:rPr>
                <w:b/>
              </w:rPr>
              <w:t xml:space="preserve">una petición cortés</w:t>
            </w:r>
            <w:r>
              <w:rPr/>
              <w:t xml:space="preserve">, se emplea el condicional, presentando la pregunta como una hipótesis:</w:t>
            </w:r>
          </w:p>
          <w:p>
            <w:pPr>
              <w:numPr>
                <w:ilvl w:val="0"/>
                <w:numId w:val="9"/>
              </w:numPr>
              <w:spacing w:lineRule="auto"/>
            </w:pPr>
            <w:r>
              <w:rPr/>
              <w:t xml:space="preserve">¿Me puede Ud. ayudar? ≈ ¿Me </w:t>
            </w:r>
            <w:r>
              <w:rPr>
                <w:b/>
              </w:rPr>
              <w:t xml:space="preserve">podría</w:t>
            </w:r>
            <w:r>
              <w:rPr/>
              <w:t xml:space="preserve"> Ud. ayudar?</w:t>
            </w:r>
          </w:p>
          <w:p>
            <w:pPr>
              <w:numPr>
                <w:ilvl w:val="0"/>
                <w:numId w:val="9"/>
              </w:numPr>
              <w:spacing w:lineRule="auto"/>
            </w:pPr>
            <w:r>
              <w:rPr/>
              <w:t xml:space="preserve">¿</w:t>
            </w:r>
            <w:r>
              <w:rPr>
                <w:b/>
              </w:rPr>
              <w:t xml:space="preserve">Sería</w:t>
            </w:r>
            <w:r>
              <w:rPr/>
              <w:t xml:space="preserve"> tan amble de decirme dónde queda la estación?</w:t>
            </w:r>
          </w:p>
          <w:p>
            <w:pPr>
              <w:numPr>
                <w:ilvl w:val="0"/>
                <w:numId w:val="9"/>
              </w:numPr>
              <w:spacing w:lineRule="auto"/>
            </w:pPr>
            <w:r>
              <w:rPr/>
              <w:t xml:space="preserve">Hola, </w:t>
            </w:r>
            <w:r>
              <w:rPr>
                <w:b/>
              </w:rPr>
              <w:t xml:space="preserve">me gustaría</w:t>
            </w:r>
            <w:r>
              <w:rPr/>
              <w:t xml:space="preserve"> un té con limón, gracias.</w:t>
            </w:r>
          </w:p>
          <w:p>
            <w:pPr>
              <w:spacing w:lineRule="auto"/>
            </w:pPr>
            <w:r>
              <w:rPr/>
              <w:t xml:space="preserve">Para estos casos también es frecuente el imperfecto del subjuntivo:</w:t>
            </w:r>
          </w:p>
          <w:p>
            <w:pPr>
              <w:numPr>
                <w:ilvl w:val="0"/>
                <w:numId w:val="10"/>
              </w:numPr>
              <w:spacing w:lineRule="auto"/>
            </w:pPr>
            <w:r>
              <w:rPr/>
              <w:t xml:space="preserve">¿Me </w:t>
            </w:r>
            <w:r>
              <w:rPr>
                <w:b/>
              </w:rPr>
              <w:t xml:space="preserve">pudiera</w:t>
            </w:r>
            <w:r>
              <w:rPr/>
              <w:t xml:space="preserve"> Ud. decir dónde queda esta dirección?</w:t>
            </w:r>
          </w:p>
          <w:p>
            <w:pPr>
              <w:numPr>
                <w:ilvl w:val="0"/>
                <w:numId w:val="10"/>
              </w:numPr>
              <w:spacing w:lineRule="auto"/>
            </w:pPr>
            <w:r>
              <w:rPr/>
              <w:t xml:space="preserve">Hola, </w:t>
            </w:r>
            <w:r>
              <w:rPr>
                <w:b/>
              </w:rPr>
              <w:t xml:space="preserve">quisiera</w:t>
            </w:r>
            <w:r>
              <w:rPr/>
              <w:t xml:space="preserve"> una taza de chocolate, por favor.</w:t>
            </w:r>
          </w:p>
          <w:p>
            <w:pPr>
              <w:spacing w:lineRule="auto"/>
            </w:pPr>
            <w:r>
              <w:rPr/>
              <w:t xml:space="preserve">Tanto para peticiones como para deseos hipotéticos, muchos hablantes evitan el condicional "</w:t>
            </w:r>
            <w:r>
              <w:rPr>
                <w:b/>
              </w:rPr>
              <w:t xml:space="preserve">querría</w:t>
            </w:r>
            <w:r>
              <w:rPr/>
              <w:t xml:space="preserve">":</w:t>
            </w:r>
          </w:p>
          <w:p>
            <w:pPr>
              <w:numPr>
                <w:ilvl w:val="0"/>
                <w:numId w:val="11"/>
              </w:numPr>
              <w:spacing w:lineRule="auto"/>
            </w:pPr>
            <w:r>
              <w:rPr/>
              <w:t xml:space="preserve">No </w:t>
            </w:r>
            <w:r>
              <w:rPr>
                <w:b/>
              </w:rPr>
              <w:t xml:space="preserve">quisiera</w:t>
            </w:r>
            <w:r>
              <w:rPr/>
              <w:t xml:space="preserve"> (≈ no me gustaría) estar en esa situación.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• El condicional también sirve para describir lo que se percibía como futuro en algún punto del pasado:</w:t>
            </w:r>
          </w:p>
          <w:p>
            <w:pPr>
              <w:numPr>
                <w:ilvl w:val="0"/>
                <w:numId w:val="12"/>
              </w:numPr>
              <w:spacing w:lineRule="auto"/>
            </w:pPr>
            <w:r>
              <w:rPr/>
              <w:t xml:space="preserve">Jorge dijo ayer: "</w:t>
            </w:r>
            <w:r>
              <w:rPr>
                <w:b/>
              </w:rPr>
              <w:t xml:space="preserve">Viajaré</w:t>
            </w:r>
            <w:r>
              <w:rPr/>
              <w:t xml:space="preserve"> (voy a viajar) a Guatemala".</w:t>
            </w:r>
          </w:p>
          <w:p>
            <w:pPr>
              <w:numPr>
                <w:ilvl w:val="0"/>
                <w:numId w:val="12"/>
              </w:numPr>
              <w:spacing w:lineRule="auto"/>
            </w:pPr>
            <w:r>
              <w:rPr/>
              <w:t xml:space="preserve">Jorge dijo que </w:t>
            </w:r>
            <w:r>
              <w:rPr>
                <w:b/>
              </w:rPr>
              <w:t xml:space="preserve">viajaría</w:t>
            </w:r>
            <w:r>
              <w:rPr/>
              <w:t xml:space="preserve"> (iba a viajar) a Guatemala.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OJO: English uses the conditional to express past habitual actions (would = used to). Spanish needs the past imperfect in those cases:</w:t>
            </w:r>
          </w:p>
          <w:p>
            <w:pPr>
              <w:numPr>
                <w:ilvl w:val="0"/>
                <w:numId w:val="13"/>
              </w:numPr>
              <w:spacing w:lineRule="auto"/>
            </w:pPr>
            <w:r>
              <w:rPr/>
              <w:t xml:space="preserve">As I child, </w:t>
            </w:r>
            <w:r>
              <w:rPr>
                <w:b/>
              </w:rPr>
              <w:t xml:space="preserve">I would go</w:t>
            </w:r>
            <w:r>
              <w:rPr/>
              <w:t xml:space="preserve"> to the park every day.</w:t>
            </w:r>
            <w:r>
              <w:rPr/>
              <w:t xml:space="preserve"> → En mi niñez </w:t>
            </w:r>
            <w:r>
              <w:rPr>
                <w:b/>
              </w:rPr>
              <w:t xml:space="preserve">iba</w:t>
            </w:r>
            <w:r>
              <w:rPr/>
              <w:t xml:space="preserve"> al parque todos los días.</w:t>
            </w:r>
          </w:p>
          <w:p>
            <w:pPr>
              <w:spacing w:lineRule="auto"/>
            </w:pPr>
            <w:r>
              <w:rPr/>
            </w:r>
          </w:p>
          <w:p>
            <w:pPr>
              <w:spacing w:lineRule="auto"/>
            </w:pPr>
            <w:r>
              <w:rPr/>
            </w:r>
          </w:p>
          <w:p>
            <w:pPr>
              <w:spacing w:lineRule="auto"/>
            </w:pPr>
            <w:r>
              <w:rPr/>
              <w:drawing>
                <wp:inline distB="0" distL="0" distR="0" distT="0">
                  <wp:extent cx="5486400" cy="6880485"/>
                  <wp:effectExtent b="0" l="0" r="0" t="0"/>
                  <wp:docPr id="6" name="image-8HeLbW3RCxoUyqRHiD00N.png"/>
                  <a:graphic>
                    <a:graphicData uri="http://schemas.openxmlformats.org/drawingml/2006/picture">
                      <pic:pic>
                        <pic:nvPicPr>
                          <pic:cNvPr id="6" name="image-8HeLbW3RCxoUyqRHiD00N.png" descr=""/>
                          <pic:cNvPicPr/>
                        </pic:nvPicPr>
                        <pic:blipFill>
                          <a:blip r:embed="rId11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688048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Rule="auto"/>
      </w:pPr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864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br w:type="textWrapping"/>
            </w:r>
            <w:r>
              <w:rPr/>
              <w:t xml:space="preserve">Nota:</w:t>
            </w:r>
            <w:r>
              <w:rPr>
                <w:b/>
              </w:rPr>
              <w:t xml:space="preserve"> Hay</w:t>
            </w:r>
            <w:r>
              <w:rPr/>
              <w:t xml:space="preserve"> (existencia) se expresa con el futuro o el condicional del verbo </w:t>
            </w:r>
            <w:r>
              <w:rPr>
                <w:b/>
              </w:rPr>
              <w:t xml:space="preserve">haber</w:t>
            </w:r>
            <w:r>
              <w:rPr/>
              <w:t xml:space="preserve"> en tercera persona del singular:</w:t>
            </w:r>
          </w:p>
          <w:p>
            <w:pPr>
              <w:numPr>
                <w:ilvl w:val="0"/>
                <w:numId w:val="14"/>
              </w:numPr>
              <w:spacing w:lineRule="auto"/>
            </w:pPr>
            <w:r>
              <w:rPr>
                <w:b/>
              </w:rPr>
              <w:t xml:space="preserve">Hay</w:t>
            </w:r>
            <w:r>
              <w:rPr/>
              <w:t xml:space="preserve"> muchas actividades interesantes.</w:t>
            </w:r>
            <w:r>
              <w:rPr/>
              <w:t xml:space="preserve">(presente simple)</w:t>
            </w:r>
          </w:p>
          <w:p>
            <w:pPr>
              <w:numPr>
                <w:ilvl w:val="0"/>
                <w:numId w:val="14"/>
              </w:numPr>
              <w:spacing w:lineRule="auto"/>
            </w:pPr>
            <w:r>
              <w:rPr>
                <w:b/>
              </w:rPr>
              <w:t xml:space="preserve">Habrá</w:t>
            </w:r>
            <w:r>
              <w:rPr/>
              <w:t xml:space="preserve"> actividades interesantes en el evento mañana.</w:t>
            </w:r>
            <w:r>
              <w:rPr/>
              <w:t xml:space="preserve">(futuro)</w:t>
            </w:r>
          </w:p>
          <w:p>
            <w:pPr>
              <w:numPr>
                <w:ilvl w:val="0"/>
                <w:numId w:val="14"/>
              </w:numPr>
              <w:spacing w:lineRule="auto"/>
            </w:pPr>
            <w:r>
              <w:rPr>
                <w:b/>
              </w:rPr>
              <w:t xml:space="preserve">Habría</w:t>
            </w:r>
            <w:r>
              <w:rPr/>
              <w:t xml:space="preserve"> actividades interesantes si tuvieran más imaginación.</w:t>
            </w:r>
            <w:r>
              <w:rPr/>
              <w:t xml:space="preserve">(condicional)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r>
        <w:rPr/>
        <w:t xml:space="preserve">Práctica interactiva</w:t>
      </w:r>
    </w:p>
    <w:p>
      <w:pPr>
        <w:spacing w:lineRule="auto"/>
      </w:pPr>
      <w:r>
        <w:rPr/>
        <w:t xml:space="preserve">• ASCCC: </w:t>
      </w:r>
      <w:hyperlink r:id="rId12">
        <w:r>
          <w:rPr>
            <w:rStyle w:val="Hyperlink"/>
          </w:rPr>
          <w:t xml:space="preserve">el futuro simple</w:t>
        </w:r>
      </w:hyperlink>
      <w:r>
        <w:rPr/>
        <w:t xml:space="preserve"> - </w:t>
      </w:r>
      <w:hyperlink r:id="rId13">
        <w:r>
          <w:rPr>
            <w:rStyle w:val="Hyperlink"/>
          </w:rPr>
        </w:r>
      </w:hyperlink>
      <w:hyperlink r:id="rId14">
        <w:r>
          <w:rPr>
            <w:rStyle w:val="Hyperlink"/>
          </w:rPr>
          <w:t xml:space="preserve">el condicional</w:t>
        </w:r>
      </w:hyperlink>
      <w:r>
        <w:rPr/>
        <w:br w:type="textWrapping"/>
      </w:r>
      <w:r>
        <w:rPr/>
        <w:t xml:space="preserve">• aprenderespañol: </w:t>
      </w:r>
      <w:hyperlink r:id="rId15">
        <w:r>
          <w:rPr>
            <w:rStyle w:val="Hyperlink"/>
          </w:rPr>
          <w:t xml:space="preserve">el futuro simple</w:t>
        </w:r>
      </w:hyperlink>
      <w:r>
        <w:rPr/>
        <w:t xml:space="preserve"> - </w:t>
      </w:r>
      <w:hyperlink r:id="rId16">
        <w:r>
          <w:rPr>
            <w:rStyle w:val="Hyperlink"/>
          </w:rPr>
          <w:t xml:space="preserve">el condicional simple</w:t>
        </w:r>
      </w:hyperlink>
      <w:r>
        <w:rPr/>
        <w:br w:type="textWrapping"/>
      </w:r>
      <w:r>
        <w:rPr/>
        <w:t xml:space="preserve">• Nelson: </w:t>
      </w:r>
      <w:hyperlink r:id="rId17">
        <w:r>
          <w:rPr>
            <w:rStyle w:val="Hyperlink"/>
          </w:rPr>
          <w:t xml:space="preserve">el futuro</w:t>
        </w:r>
      </w:hyperlink>
      <w:r>
        <w:rPr/>
        <w:t xml:space="preserve"> - </w:t>
      </w:r>
      <w:hyperlink r:id="rId18">
        <w:r>
          <w:rPr>
            <w:rStyle w:val="Hyperlink"/>
          </w:rPr>
          <w:t xml:space="preserve">el condicional</w:t>
        </w:r>
      </w:hyperlink>
      <w:r>
        <w:rPr/>
        <w:br w:type="textWrapping"/>
      </w:r>
      <w:r>
        <w:rPr/>
        <w:t xml:space="preserve">• profedeele: </w:t>
      </w:r>
      <w:hyperlink r:id="rId19">
        <w:r>
          <w:rPr>
            <w:rStyle w:val="Hyperlink"/>
          </w:rPr>
          <w:t xml:space="preserve">el futuro</w:t>
        </w:r>
      </w:hyperlink>
      <w:r>
        <w:rPr/>
        <w:t xml:space="preserve"> - </w:t>
      </w:r>
      <w:hyperlink r:id="rId20">
        <w:r>
          <w:rPr>
            <w:rStyle w:val="Hyperlink"/>
          </w:rPr>
          <w:t xml:space="preserve">el condicional</w:t>
        </w:r>
      </w:hyperlink>
      <w:r>
        <w:rPr/>
        <w:br w:type="textWrapping"/>
      </w:r>
      <w:r>
        <w:rPr/>
        <w:t xml:space="preserve">• UTexas: (videos) </w:t>
      </w:r>
      <w:hyperlink r:id="rId21">
        <w:r>
          <w:rPr>
            <w:rStyle w:val="Hyperlink"/>
          </w:rPr>
          <w:t xml:space="preserve">qué espejismo tendrías en un desierto</w:t>
        </w:r>
      </w:hyperlink>
      <w:r>
        <w:rPr/>
        <w:t xml:space="preserve"> - </w:t>
      </w:r>
      <w:hyperlink r:id="rId22">
        <w:r>
          <w:rPr>
            <w:rStyle w:val="Hyperlink"/>
          </w:rPr>
          <w:t xml:space="preserve">dónde te gustaría estar dentro de diez años</w:t>
        </w:r>
      </w:hyperlink>
      <w:r>
        <w:rPr/>
        <w:br w:type="textWrapping"/>
      </w:r>
      <w:r>
        <w:rPr/>
        <w:t xml:space="preserve">• </w:t>
      </w:r>
      <w:hyperlink r:id="rId23">
        <w:r>
          <w:rPr>
            <w:rStyle w:val="Hyperlink"/>
          </w:rPr>
          <w:t xml:space="preserve">Yepes</w:t>
        </w:r>
      </w:hyperlink>
    </w:p>
    <w:p>
      <w:pPr>
        <w:spacing w:lineRule="auto"/>
      </w:pPr>
      <w:r>
        <w:rPr/>
        <w:t xml:space="preserve">Adaptada de: </w:t>
      </w:r>
    </w:p>
    <w:p>
      <w:pPr>
        <w:spacing w:lineRule="auto"/>
      </w:pPr>
      <w:r>
        <w:rPr/>
        <w:t xml:space="preserve">Enrique Yepes, </w:t>
      </w:r>
      <w:hyperlink r:id="rId24">
        <w:r>
          <w:rPr>
            <w:rStyle w:val="Hyperlink"/>
          </w:rPr>
          <w:t xml:space="preserve">Spanish Grammar Manual</w:t>
        </w:r>
      </w:hyperlink>
      <w:r>
        <w:rPr/>
        <w:t xml:space="preserve">, CC BY-NC-SA. </w:t>
      </w:r>
    </w:p>
    <w:p>
      <w:pPr>
        <w:spacing w:lineRule="auto"/>
      </w:pPr>
      <w:r>
        <w:rPr/>
      </w:r>
    </w:p>
    <w:p>
      <w:pPr>
        <w:spacing w:lineRule="auto"/>
      </w:pPr>
      <w:hyperlink r:id="rId25">
        <w:r>
          <w:rPr>
            <w:rStyle w:val="Hyperlink"/>
          </w:rPr>
        </w:r>
      </w:hyperlink>
      <w:r>
        <w:rPr/>
        <w:t xml:space="preserve"> Excepto cuando se especifiquen otros términos, este </w:t>
      </w:r>
      <w:hyperlink r:id="rId26">
        <w:r>
          <w:rPr>
            <w:rStyle w:val="Hyperlink"/>
          </w:rPr>
          <w:t xml:space="preserve">Manual de gramática y composición</w:t>
        </w:r>
      </w:hyperlink>
      <w:r>
        <w:rPr/>
        <w:t xml:space="preserve"> se distribuye bajo una </w:t>
      </w:r>
      <w:hyperlink r:id="rId27">
        <w:r>
          <w:rPr>
            <w:rStyle w:val="Hyperlink"/>
          </w:rPr>
          <w:t xml:space="preserve">Licencia Creative Commons Atribución-NoComercial-CompartirIgual 4.0 Internacional</w:t>
        </w:r>
      </w:hyperlink>
      <w:r>
        <w:rPr/>
        <w:t xml:space="preserve">.</w:t>
      </w:r>
    </w:p>
    <w:p>
      <w:pPr>
        <w:spacing w:lineRule="auto"/>
      </w:pPr>
      <w:r>
        <w:rPr/>
        <w:t xml:space="preserve">Read this online at </w:t>
      </w:r>
      <w:hyperlink r:id="rId28">
        <w:r>
          <w:rPr>
            <w:rStyle w:val="Hyperlink"/>
          </w:rPr>
          <w:t xml:space="preserve">https://edtechbooks.org/gramatica_y_composicion/futuro_condicional</w:t>
        </w:r>
      </w:hyperlink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="http://schemas.openxmlformats.org/wordprocessingml/2006/main" xmlns:ve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ne="http://schemas.microsoft.com/office/word/2006/word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v="urn:schemas-microsoft-com:vml" xmlns:w10="urn:schemas-microsoft-com:office:word" xmlns:sl="http://schemas.openxmlformats.org/schemaLibrary/2006/main">
  <w:zoom w:percent="100"/>
  <w:defaultTabStop w:val="720"/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style w:type="character" w:styleId="Hyperlink">
    <w:name w:val="Hyperlink"/>
    <w:rPr>
      <w:color w:val="0000FF"/>
      <w:u w:val="single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/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numbering" Target="numbering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ntTable" Target="fontTable.xml"/>
  <Relationship Id="rId6" Type="http://schemas.openxmlformats.org/officeDocument/2006/relationships/image" Target="media/image-9maSNVlBvG4lnF-xrRgHn.jpeg" TargetMode="Internal"/>
  <Relationship Id="rId7" Type="http://schemas.openxmlformats.org/officeDocument/2006/relationships/image" Target="media/image-hUgL9BVL093ebXF9hmIZW.jpeg" TargetMode="Internal"/>
  <Relationship Id="rId8" Type="http://schemas.openxmlformats.org/officeDocument/2006/relationships/image" Target="media/image-gHmKiWIC_FtimzQ1ji__H.png" TargetMode="Internal"/>
  <Relationship Id="rId9" Type="http://schemas.openxmlformats.org/officeDocument/2006/relationships/image" Target="media/image-xBYAqHYNoDX2kZq9QqYTD.png" TargetMode="Internal"/>
  <Relationship Id="rId10" Type="http://schemas.openxmlformats.org/officeDocument/2006/relationships/image" Target="media/image-KlWJg2-PMCpryK6SP61hv.png" TargetMode="Internal"/>
  <Relationship Id="rId11" Type="http://schemas.openxmlformats.org/officeDocument/2006/relationships/image" Target="media/image-8HeLbW3RCxoUyqRHiD00N.png" TargetMode="Internal"/>
  <Relationship Id="rId12" Type="http://schemas.openxmlformats.org/officeDocument/2006/relationships/hyperlink" Target="https://edtechbooks.org/Bookshelves/Languages/Spanish/Intermediate_Advanced_Spanish_Manual_(Entrada_Libre)/Capitulo_6:_Mandatos_futuro_condicional/6.2:_Futuro_simple#.C2.A1Ahora_a_practicar!" TargetMode="External"/>
  <Relationship Id="rId13" Type="http://schemas.openxmlformats.org/officeDocument/2006/relationships/hyperlink" Target="https://edtechbooks.org/Bookshelves/Languages/Spanish/Intermediate_Advanced_Spanish_Manual_(Entrada_Libre)/Capitulo_5:_El_subjuntivo_y_sus_usos/5.1:_El_presente_del_subjuntivo_y_sus_usos#.C2.A1Ahora_a_practicar!" TargetMode="External"/>
  <Relationship Id="rId14" Type="http://schemas.openxmlformats.org/officeDocument/2006/relationships/hyperlink" Target="https://edtechbooks.org/Bookshelves/Languages/Spanish/Intermediate_Advanced_Spanish_Manual_(Entrada_Libre)/Capitulo_6:_Mandatos_futuro_condicional/6.3:_Condicional#.C2.A1Ahora_a_practicar!" TargetMode="External"/>
  <Relationship Id="rId15" Type="http://schemas.openxmlformats.org/officeDocument/2006/relationships/hyperlink" Target="https://aprenderespanol.org/verbos/futuro.html" TargetMode="External"/>
  <Relationship Id="rId16" Type="http://schemas.openxmlformats.org/officeDocument/2006/relationships/hyperlink" Target="https://aprenderespanol.org/verbos/condicional.html" TargetMode="External"/>
  <Relationship Id="rId17" Type="http://schemas.openxmlformats.org/officeDocument/2006/relationships/hyperlink" Target="https://personal.colby.edu/~bknelson/SLC/future.html" TargetMode="External"/>
  <Relationship Id="rId18" Type="http://schemas.openxmlformats.org/officeDocument/2006/relationships/hyperlink" Target="https://personal.colby.edu/~bknelson/SLC/conditional.html" TargetMode="External"/>
  <Relationship Id="rId19" Type="http://schemas.openxmlformats.org/officeDocument/2006/relationships/hyperlink" Target="https://www.profedeele.es/categoria/actividad/gramatica/verbos/futuro/" TargetMode="External"/>
  <Relationship Id="rId20" Type="http://schemas.openxmlformats.org/officeDocument/2006/relationships/hyperlink" Target="https://www.profedeele.es/categoria/actividad/gramatica/verbos/condicional/" TargetMode="External"/>
  <Relationship Id="rId21" Type="http://schemas.openxmlformats.org/officeDocument/2006/relationships/hyperlink" Target="https://www.laits.utexas.edu/spe/sup03.html?v=g" TargetMode="External"/>
  <Relationship Id="rId22" Type="http://schemas.openxmlformats.org/officeDocument/2006/relationships/hyperlink" Target="https://www.laits.utexas.edu/spe/adv10.html?v=g" TargetMode="External"/>
  <Relationship Id="rId23" Type="http://schemas.openxmlformats.org/officeDocument/2006/relationships/hyperlink" Target="https://www.bowdoin.edu/~eyepes/newgr/futuro.htm" TargetMode="External"/>
  <Relationship Id="rId24" Type="http://schemas.openxmlformats.org/officeDocument/2006/relationships/hyperlink" Target="https://edtechbooks.org/Bookshelves/Languages/Spanish/Book:_Spanish_Grammar_Manual_(Yepes)" TargetMode="External"/>
  <Relationship Id="rId25" Type="http://schemas.openxmlformats.org/officeDocument/2006/relationships/hyperlink" Target="http://creativecommons.org/licenses/by-nc-sa/4.0/" TargetMode="External"/>
  <Relationship Id="rId26" Type="http://schemas.openxmlformats.org/officeDocument/2006/relationships/hyperlink" Target="https://edtechbooks.org/gramatica_y_composicion/" TargetMode="External"/>
  <Relationship Id="rId27" Type="http://schemas.openxmlformats.org/officeDocument/2006/relationships/hyperlink" Target="https://creativecommons.org/licenses/by-nc-sa/4.0/" TargetMode="External"/>
  <Relationship Id="rId28" Type="http://schemas.openxmlformats.org/officeDocument/2006/relationships/hyperlink" Target="https://edtechbooks.org/gramatica_y_composicion/futuro_condicional" TargetMode="External"/>
  <Relationship Id="rId29" Type="http://schemas.openxmlformats.org/officeDocument/2006/relationships/theme" Target="theme/theme1.xml" TargetMode="In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Times New Roman"/>
        <a:ea typeface="Times New Roman"/>
        <a:cs typeface=""/>
      </a:majorFont>
      <a:minorFont>
        <a:latin typeface="Times New Roman"/>
        <a:ea typeface="Times New Roma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html-to-docx</dc:creator>
  <cp:keywords>html-to-docx</cp:keywords>
  <dc:description/>
  <cp:lastModifiedBy>html-to-docx</cp:lastModifiedBy>
  <cp:revision>1</cp:revision>
  <dcterms:created xsi:type="dcterms:W3CDTF">2025-05-02T16:26:31.270Z</dcterms:created>
  <dcterms:modified xsi:type="dcterms:W3CDTF">2025-05-02T16:26:31.270Z</dcterms:modified>
</cp:coreProperties>
</file>