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 alfabeto o el abecedario</w:t>
      </w:r>
    </w:p>
    <w:p>
      <w:pPr>
        <w:pStyle w:val="Heading4"/>
        <w:spacing w:lineRule="auto"/>
      </w:pPr>
      <w:hyperlink r:id="rId6">
        <w:r>
          <w:rPr>
            <w:rStyle w:val="Hyperlink"/>
          </w:rPr>
          <w:t xml:space="preserve">Click Here</w:t>
        </w:r>
      </w:hyperlink>
      <w:r>
        <w:rPr/>
        <w:t xml:space="preserve"> to listen to the alphabet (from </w:t>
      </w:r>
      <w:r>
        <w:rPr/>
        <w:t xml:space="preserve">Empecemos</w:t>
      </w:r>
      <w:r>
        <w:rPr/>
        <w:t xml:space="preserve">)</w:t>
      </w:r>
    </w:p>
    <w:p>
      <w:pPr>
        <w:spacing w:lineRule="auto"/>
      </w:pPr>
      <w:r>
        <w:rPr/>
      </w:r>
    </w:p>
    <w:p>
      <w:pPr>
        <w:spacing w:lineRule="auto"/>
      </w:pPr>
      <w:r>
        <w:rPr/>
        <w:t xml:space="preserve">LA – Latinoamérica, ES - España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Letra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Sonido para los que hablan español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Sonido para los que hablan inglés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Palabras con esta letra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ah (as in father)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algo, para, más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beh or bay (but cut the sound short)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también, sobre, deber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seh (LA)</w:t>
            </w:r>
          </w:p>
          <w:p>
            <w:pPr>
              <w:spacing w:lineRule="auto"/>
            </w:pPr>
            <w:r>
              <w:rPr/>
              <w:t xml:space="preserve">theh (ES) where the th is the sound in thanks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 cuándo, cosa, haces, dice, información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deh or 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 dos, todo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(like the ey in they)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él, en, estoy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efe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feh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 información, diferente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hay or hey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algo, grande, sigue,</w:t>
            </w:r>
          </w:p>
          <w:p>
            <w:pPr>
              <w:spacing w:lineRule="auto"/>
            </w:pPr>
            <w:r>
              <w:rPr/>
              <w:t xml:space="preserve">gente, imagen, energía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hache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ah chay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hola, haces, hay, ahora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ee (as in see)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sí, mismo, ir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jota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hoe tah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trabajo, deja, mejor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kah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kilómetro, koala, kilogramo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lay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 la, solo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doble ele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yay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llamo, ellos, llego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may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mucho, mundo, más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nay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nosotros, nuevo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Ñ</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eñe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nieh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año, niño, pequeño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cómo, otro, 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peh or pay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para, por, pero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qué, quiero, porque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ere, erre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ray (this sound is made with your tongue, not your lips)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sobre, para, ser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say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 solo, persona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tay or teh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todo, tengo, este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oo (as in food)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uno, su, muy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uve, 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oo bay or bay (notice that this is the exact same sound as the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vida, nuevo, 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uve doble, doble 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oo bay doe blay,</w:t>
            </w:r>
          </w:p>
          <w:p>
            <w:pPr>
              <w:spacing w:lineRule="auto"/>
            </w:pPr>
            <w:r>
              <w:rPr/>
              <w:t xml:space="preserve">doe blay bay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sándwich, hawaiano, kiwi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equis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 keys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existir, México, experiencia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 i griega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yeh, ee gree ay gah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 yo, mayor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Z</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zeta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say tah (LA),</w:t>
            </w:r>
          </w:p>
          <w:p>
            <w:pPr>
              <w:spacing w:lineRule="auto"/>
            </w:pPr>
            <w:r>
              <w:rPr/>
              <w:t xml:space="preserve">thay tah (ES)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azul, realizar, vez</w:t>
            </w:r>
          </w:p>
        </w:tc>
      </w:tr>
    </w:tbl>
    <w:p>
      <w:pPr>
        <w:spacing w:lineRule="auto"/>
      </w:pPr>
      <w:r>
        <w:rPr/>
      </w:r>
    </w:p>
    <w:p>
      <w:pPr>
        <w:spacing w:lineRule="auto"/>
      </w:pPr>
      <w:r>
        <w:rPr/>
      </w:r>
    </w:p>
    <w:p>
      <w:pPr>
        <w:spacing w:lineRule="auto"/>
      </w:pPr>
      <w:r>
        <w:rPr/>
        <w:t xml:space="preserve">*LL was considered a separate letter until 2010. It is no longer considered a letter, but it is in this list because its pronunciation is unique. CH (pronounced "che") was also considered a separate letter. Some speakers still refer to the C-H grouping as "che" instead of breaking them apart. </w:t>
      </w:r>
    </w:p>
    <w:p>
      <w:pPr>
        <w:spacing w:lineRule="auto"/>
      </w:pPr>
      <w:r>
        <w:rPr/>
        <w:t xml:space="preserve">** K and W are not native to Spanish. They appear in words borrowed from other languages.</w:t>
      </w:r>
    </w:p>
    <w:p>
      <w:pPr>
        <w:spacing w:lineRule="auto"/>
      </w:pPr>
      <w:r>
        <w:rPr/>
        <w:t xml:space="preserve">***Most letters in Spanish have consistent pronunciation, but C and G change depending on the letter that follows.</w:t>
      </w:r>
    </w:p>
    <w:p>
      <w:pPr>
        <w:spacing w:lineRule="auto"/>
      </w:pPr>
      <w:r>
        <w:rPr/>
      </w:r>
    </w:p>
    <w:p>
      <w:pPr>
        <w:spacing w:lineRule="auto"/>
      </w:pPr>
      <w:r>
        <w:rPr/>
      </w:r>
    </w:p>
    <w:p>
      <w:pPr>
        <w:pStyle w:val="Heading4"/>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Expresiones útiles usando el alfabeto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¿Cómo se escribe?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do you spell it? (How is it written?)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¿Cómo se escribe tu nombre? </w:t>
            </w:r>
          </w:p>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How do you spell your name? (How is your name written?)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¿Cómo se escribe “casa”?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do you spell “casa”? (How is “casa” written?)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 escribe ce-a-ese-a. </w:t>
            </w:r>
          </w:p>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It’s spelled seh-ah-eh say-ah </w:t>
            </w:r>
          </w:p>
        </w:tc>
      </w:tr>
    </w:tbl>
    <w:p>
      <w:pPr>
        <w:spacing w:lineRule="auto"/>
      </w:pPr>
      <w:r>
        <w:rPr/>
      </w:r>
    </w:p>
    <w:p>
      <w:pPr>
        <w:spacing w:lineRule="auto"/>
      </w:pPr>
      <w:r>
        <w:rPr/>
      </w:r>
    </w:p>
    <w:p>
      <w:pPr>
        <w:spacing w:lineRule="auto"/>
      </w:pPr>
      <w:r>
        <w:rPr/>
      </w:r>
    </w:p>
    <w:p>
      <w:pPr>
        <w:pStyle w:val="Heading4"/>
        <w:spacing w:lineRule="auto"/>
      </w:pPr>
      <w:r>
        <w:rPr/>
      </w:r>
      <w:r>
        <w:rPr/>
        <w:t xml:space="preserve"> (Señor Jordan, YouTube): </w:t>
      </w:r>
    </w:p>
    <w:p>
      <w:pPr>
        <w:spacing w:lineRule="auto"/>
      </w:pPr>
    </w:p>
    <w:p>
      <w:pPr>
        <w:spacing w:lineRule="auto"/>
      </w:pPr>
      <w:r>
        <w:rPr/>
      </w:r>
    </w:p>
    <w:p>
      <w:pPr>
        <w:spacing w:lineRule="auto"/>
      </w:pPr>
      <w:r>
        <w:rPr/>
      </w:r>
    </w:p>
    <w:p>
      <w:pPr>
        <w:pStyle w:val="Heading3"/>
        <w:spacing w:lineRule="auto"/>
      </w:pPr>
      <w:r>
        <w:rPr/>
      </w:r>
    </w:p>
    <w:p>
      <w:pPr>
        <w:pStyle w:val="Heading3"/>
        <w:spacing w:lineRule="auto"/>
      </w:pPr>
      <w:r>
        <w:rPr/>
      </w:r>
    </w:p>
    <w:p>
      <w:pPr>
        <w:pStyle w:val="Heading3"/>
        <w:spacing w:lineRule="auto"/>
      </w:pPr>
      <w:r>
        <w:rPr/>
      </w:r>
    </w:p>
    <w:p>
      <w:pPr>
        <w:pStyle w:val="Heading3"/>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Actividades de conversación</w:t>
            </w:r>
          </w:p>
        </w:tc>
      </w:tr>
    </w:tbl>
    <w:p>
      <w:pPr>
        <w:spacing w:lineRule="auto"/>
      </w:pPr>
      <w:r>
        <w:rPr/>
      </w:r>
    </w:p>
    <w:p>
      <w:pPr>
        <w:pStyle w:val="Heading5"/>
        <w:spacing w:lineRule="auto"/>
      </w:pPr>
      <w:r>
        <w:rPr>
          <w:b/>
        </w:rPr>
        <w:t xml:space="preserve">Actividad 1.</w:t>
      </w:r>
      <w:r>
        <w:rPr/>
        <w:t xml:space="preserve"> ¿Países hispanohablantes? </w:t>
      </w:r>
    </w:p>
    <w:p>
      <w:pPr>
        <w:spacing w:lineRule="auto"/>
      </w:pPr>
      <w:r>
        <w:rPr/>
        <w:t xml:space="preserve">Listen as the speaker spells the names of some countries in Spanish (list to be prepared by teacher). Write down the letters you hear in order to spell the country names. Then, say whether each country has Spanish as an official language.</w:t>
      </w:r>
    </w:p>
    <w:p>
      <w:pPr>
        <w:spacing w:lineRule="auto"/>
      </w:pPr>
      <w:r>
        <w:rPr/>
      </w:r>
    </w:p>
    <w:p>
      <w:pPr>
        <w:spacing w:lineRule="auto"/>
      </w:pPr>
      <w:r>
        <w:rPr/>
        <w:t xml:space="preserve">The information found on this page, when not created by us, is adapted from:</w:t>
      </w:r>
    </w:p>
    <w:p>
      <w:pPr>
        <w:numPr>
          <w:ilvl w:val="0"/>
          <w:numId w:val="1"/>
        </w:numPr>
        <w:spacing w:lineRule="auto"/>
      </w:pPr>
      <w:r>
        <w:rPr/>
        <w:t xml:space="preserve">Ceciliano, Notman,</w:t>
      </w:r>
      <w:r>
        <w:rPr/>
        <w:t xml:space="preserve"> </w:t>
      </w:r>
      <w:r>
        <w:rPr/>
        <w:t xml:space="preserve">Beginning Spanish ¡Empecemos por aquí!</w:t>
      </w:r>
      <w:r>
        <w:rPr/>
        <w:t xml:space="preserve">(</w:t>
      </w:r>
      <w:hyperlink r:id="rId7">
        <w:r>
          <w:rPr>
            <w:rStyle w:val="Hyperlink"/>
          </w:rPr>
          <w:t xml:space="preserve">CC BY-NC</w:t>
        </w:r>
      </w:hyperlink>
      <w:r>
        <w:rPr/>
        <w:t xml:space="preserve">).</w:t>
      </w:r>
    </w:p>
    <w:p>
      <w:pPr>
        <w:spacing w:lineRule="auto"/>
      </w:pPr>
      <w:r>
        <w:rPr/>
      </w:r>
    </w:p>
    <w:p>
      <w:pPr>
        <w:spacing w:lineRule="auto"/>
      </w:pPr>
      <w:r>
        <w:rPr/>
      </w:r>
    </w:p>
    <w:p>
      <w:pPr>
        <w:spacing w:lineRule="auto"/>
      </w:pPr>
      <w:r>
        <w:rPr/>
      </w:r>
    </w:p>
    <w:p>
      <w:pPr>
        <w:spacing w:lineRule="auto"/>
      </w:pPr>
      <w:r>
        <w:rPr/>
        <w:t xml:space="preserve">Read this online at </w:t>
      </w:r>
      <w:hyperlink r:id="rId8">
        <w:r>
          <w:rPr>
            <w:rStyle w:val="Hyperlink"/>
          </w:rPr>
          <w:t xml:space="preserve">https://edtechbooks.org/ventanas/alfabeto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google.com/file/d/1GPyBDeDRzCNsSB2sb1zMF913OF47zQMc/view?usp=sharing" TargetMode="External"/>
  <Relationship Id="rId7" Type="http://schemas.openxmlformats.org/officeDocument/2006/relationships/hyperlink" Target="https://creativecommons.org/licenses/by-nc/4.0/" TargetMode="External"/>
  <Relationship Id="rId8" Type="http://schemas.openxmlformats.org/officeDocument/2006/relationships/hyperlink" Target="https://edtechbooks.org/ventanas/alfabeto"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