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Gramática: Verbos en -ar</w:t>
      </w:r>
    </w:p>
    <w:p>
      <w:pPr>
        <w:spacing w:lineRule="auto"/>
      </w:pPr>
      <w:r>
        <w:rPr/>
        <w:drawing>
          <wp:inline distB="0" distL="0" distR="0" distT="0">
            <wp:extent cx="5486400" cy="3634740"/>
            <wp:effectExtent b="0" l="0" r="0" t="0"/>
            <wp:docPr id="2" name="image-xk3aa7bmDBF347gRPf2jx.jpeg"/>
            <a:graphic>
              <a:graphicData uri="http://schemas.openxmlformats.org/drawingml/2006/picture">
                <pic:pic>
                  <pic:nvPicPr>
                    <pic:cNvPr id="2" name="image-xk3aa7bmDBF347gRPf2jx.jpeg" descr="Students gathering on the steps of a building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Describing what you do: the present indicative of -ar verbs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You have already learned the present indicative forms of the verbs ser and tener. Now you will learn the present indicative forms of -ar verbs. We use the present indicative to express the following: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To describe routine actions: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Estudias </w:t>
            </w:r>
          </w:p>
          <w:p>
            <w:pPr>
              <w:spacing w:lineRule="auto"/>
            </w:pPr>
            <w:r>
              <w:rPr/>
              <w:t xml:space="preserve">español en la universidad. / </w:t>
            </w:r>
          </w:p>
          <w:p>
            <w:pPr>
              <w:spacing w:lineRule="auto"/>
            </w:pPr>
            <w:r>
              <w:rPr>
                <w:b/>
              </w:rPr>
              <w:t xml:space="preserve">You study</w:t>
            </w:r>
            <w:r>
              <w:rPr/>
              <w:t xml:space="preserve"> Spanish at the university.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To say what you are doing right now: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Ahora </w:t>
            </w:r>
          </w:p>
          <w:p>
            <w:pPr>
              <w:spacing w:lineRule="auto"/>
            </w:pPr>
            <w:r>
              <w:rPr>
                <w:b/>
              </w:rPr>
              <w:t xml:space="preserve">estudias </w:t>
            </w:r>
          </w:p>
          <w:p>
            <w:pPr>
              <w:spacing w:lineRule="auto"/>
            </w:pPr>
            <w:r>
              <w:rPr/>
              <w:t xml:space="preserve">matemáticas. / </w:t>
            </w:r>
          </w:p>
          <w:p>
            <w:pPr>
              <w:spacing w:lineRule="auto"/>
            </w:pPr>
            <w:r>
              <w:rPr/>
              <w:t xml:space="preserve">Now </w:t>
            </w:r>
            <w:r>
              <w:rPr>
                <w:b/>
              </w:rPr>
              <w:t xml:space="preserve">you’re studying</w:t>
            </w:r>
            <w:r>
              <w:rPr/>
              <w:t xml:space="preserve"> math.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To ask questions about present events: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¿</w:t>
            </w:r>
          </w:p>
          <w:p>
            <w:pPr>
              <w:spacing w:lineRule="auto"/>
            </w:pPr>
            <w:r>
              <w:rPr>
                <w:b/>
              </w:rPr>
              <w:t xml:space="preserve">Estudias </w:t>
            </w:r>
          </w:p>
          <w:p>
            <w:pPr>
              <w:spacing w:lineRule="auto"/>
            </w:pPr>
            <w:r>
              <w:rPr/>
              <w:t xml:space="preserve">en la biblioteca después de clase? / </w:t>
            </w:r>
          </w:p>
          <w:p>
            <w:pPr>
              <w:spacing w:lineRule="auto"/>
            </w:pPr>
            <w:r>
              <w:rPr>
                <w:b/>
              </w:rPr>
              <w:t xml:space="preserve">Do you study</w:t>
            </w:r>
            <w:r>
              <w:rPr/>
              <w:t xml:space="preserve"> in the library after class?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To describe plans for the immediate future: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Mañana </w:t>
            </w:r>
          </w:p>
          <w:p>
            <w:pPr>
              <w:spacing w:lineRule="auto"/>
            </w:pPr>
            <w:r>
              <w:rPr>
                <w:b/>
              </w:rPr>
              <w:t xml:space="preserve">estudias </w:t>
            </w:r>
          </w:p>
          <w:p>
            <w:pPr>
              <w:spacing w:lineRule="auto"/>
            </w:pPr>
            <w:r>
              <w:rPr/>
              <w:t xml:space="preserve">con tus compañeros de clase. / </w:t>
            </w:r>
          </w:p>
          <w:p>
            <w:pPr>
              <w:spacing w:lineRule="auto"/>
            </w:pPr>
            <w:r>
              <w:rPr/>
              <w:t xml:space="preserve">Tomorrow </w:t>
            </w:r>
            <w:r>
              <w:rPr>
                <w:b/>
              </w:rPr>
              <w:t xml:space="preserve">you’re going to study</w:t>
            </w:r>
            <w:r>
              <w:rPr/>
              <w:t xml:space="preserve"> with your classmates.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Conjugating -ar verbs in the present indicative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 infinitive verb is a verb before it has been conjugated to reflect the subject of the verb. </w:t>
            </w:r>
          </w:p>
          <w:p>
            <w:pPr>
              <w:spacing w:lineRule="auto"/>
            </w:pPr>
            <w:r>
              <w:rPr>
                <w:b/>
              </w:rPr>
              <w:t xml:space="preserve">Estudiar </w:t>
            </w:r>
          </w:p>
          <w:p>
            <w:pPr>
              <w:spacing w:lineRule="auto"/>
            </w:pPr>
            <w:r>
              <w:rPr/>
              <w:t xml:space="preserve">(</w:t>
            </w:r>
          </w:p>
          <w:p>
            <w:pPr>
              <w:spacing w:lineRule="auto"/>
            </w:pPr>
            <w:r>
              <w:rPr/>
              <w:t xml:space="preserve">to study</w:t>
            </w:r>
          </w:p>
          <w:p>
            <w:pPr>
              <w:spacing w:lineRule="auto"/>
            </w:pPr>
            <w:r>
              <w:rPr/>
              <w:t xml:space="preserve">) is an infinitive. In Spanish, infinitives end in -</w:t>
            </w:r>
          </w:p>
          <w:p>
            <w:pPr>
              <w:spacing w:lineRule="auto"/>
            </w:pPr>
            <w:r>
              <w:rPr>
                <w:b/>
              </w:rPr>
              <w:t xml:space="preserve">ar</w:t>
            </w:r>
          </w:p>
          <w:p>
            <w:pPr>
              <w:spacing w:lineRule="auto"/>
            </w:pPr>
            <w:r>
              <w:rPr/>
              <w:t xml:space="preserve">, -</w:t>
            </w:r>
          </w:p>
          <w:p>
            <w:pPr>
              <w:spacing w:lineRule="auto"/>
            </w:pPr>
            <w:r>
              <w:rPr>
                <w:b/>
              </w:rPr>
              <w:t xml:space="preserve">er</w:t>
            </w:r>
          </w:p>
          <w:p>
            <w:pPr>
              <w:spacing w:lineRule="auto"/>
            </w:pPr>
            <w:r>
              <w:rPr/>
              <w:t xml:space="preserve">, or -</w:t>
            </w:r>
          </w:p>
          <w:p>
            <w:pPr>
              <w:spacing w:lineRule="auto"/>
            </w:pPr>
            <w:r>
              <w:rPr>
                <w:b/>
              </w:rPr>
              <w:t xml:space="preserve">ir</w:t>
            </w:r>
          </w:p>
          <w:p>
            <w:pPr>
              <w:spacing w:lineRule="auto"/>
            </w:pPr>
            <w:r>
              <w:rPr/>
              <w:t xml:space="preserve">. For now, you will learn to conjugate only -</w:t>
            </w:r>
          </w:p>
          <w:p>
            <w:pPr>
              <w:spacing w:lineRule="auto"/>
            </w:pPr>
            <w:r>
              <w:rPr>
                <w:b/>
              </w:rPr>
              <w:t xml:space="preserve">ar </w:t>
            </w:r>
          </w:p>
          <w:p>
            <w:pPr>
              <w:spacing w:lineRule="auto"/>
            </w:pPr>
            <w:r>
              <w:rPr/>
              <w:t xml:space="preserve">verbs.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 verb stem is what is left after you remove the -</w:t>
            </w:r>
          </w:p>
          <w:p>
            <w:pPr>
              <w:spacing w:lineRule="auto"/>
            </w:pPr>
            <w:r>
              <w:rPr>
                <w:b/>
              </w:rPr>
              <w:t xml:space="preserve">ar</w:t>
            </w:r>
          </w:p>
          <w:p>
            <w:pPr>
              <w:spacing w:lineRule="auto"/>
            </w:pPr>
            <w:r>
              <w:rPr/>
              <w:t xml:space="preserve">, -</w:t>
            </w:r>
          </w:p>
          <w:p>
            <w:pPr>
              <w:spacing w:lineRule="auto"/>
            </w:pPr>
            <w:r>
              <w:rPr>
                <w:b/>
              </w:rPr>
              <w:t xml:space="preserve">er</w:t>
            </w:r>
          </w:p>
          <w:p>
            <w:pPr>
              <w:spacing w:lineRule="auto"/>
            </w:pPr>
            <w:r>
              <w:rPr/>
              <w:t xml:space="preserve">, or -</w:t>
            </w:r>
          </w:p>
          <w:p>
            <w:pPr>
              <w:spacing w:lineRule="auto"/>
            </w:pPr>
            <w:r>
              <w:rPr>
                <w:b/>
              </w:rPr>
              <w:t xml:space="preserve">ir </w:t>
            </w:r>
          </w:p>
          <w:p>
            <w:pPr>
              <w:spacing w:lineRule="auto"/>
            </w:pPr>
            <w:r>
              <w:rPr/>
              <w:t xml:space="preserve">ending from the infinitive. </w:t>
            </w:r>
          </w:p>
          <w:p>
            <w:pPr>
              <w:spacing w:lineRule="auto"/>
            </w:pPr>
            <w:r>
              <w:rPr>
                <w:b/>
              </w:rPr>
              <w:t xml:space="preserve">Estudi</w:t>
            </w:r>
          </w:p>
          <w:p>
            <w:pPr>
              <w:spacing w:lineRule="auto"/>
            </w:pPr>
            <w:r>
              <w:rPr/>
              <w:t xml:space="preserve">- is the stem of </w:t>
            </w:r>
          </w:p>
          <w:p>
            <w:pPr>
              <w:spacing w:lineRule="auto"/>
            </w:pPr>
            <w:r>
              <w:rPr>
                <w:b/>
              </w:rPr>
              <w:t xml:space="preserve">estudiar</w:t>
            </w:r>
          </w:p>
          <w:p>
            <w:pPr>
              <w:spacing w:lineRule="auto"/>
            </w:pPr>
            <w:r>
              <w:rPr/>
              <w:t xml:space="preserve">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 conjugated verb is a verb whose endings reflect person (I, you, he/she, we, you, they) and time (in this case, the present).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conjugate an -</w:t>
            </w:r>
          </w:p>
          <w:p>
            <w:pPr>
              <w:spacing w:lineRule="auto"/>
            </w:pPr>
            <w:r>
              <w:rPr>
                <w:b/>
              </w:rPr>
              <w:t xml:space="preserve">ar </w:t>
            </w:r>
          </w:p>
          <w:p>
            <w:pPr>
              <w:spacing w:lineRule="auto"/>
            </w:pPr>
            <w:r>
              <w:rPr/>
              <w:t xml:space="preserve">verb in the present indicative, simply remove the -ar from the verb and attach the following endings to the stem, depending on the subject.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hyperlink r:id="rId8">
        <w:r>
          <w:rPr>
            <w:rStyle w:val="Hyperlink"/>
          </w:rPr>
        </w:r>
      </w:hyperlink>
      <w:hyperlink r:id="rId9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Estudiar </w:t>
            </w:r>
            <w:r>
              <w:rPr/>
              <w:t xml:space="preserve">– </w:t>
            </w:r>
            <w:r>
              <w:rPr/>
              <w:t xml:space="preserve">to study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Yo estudi</w:t>
            </w:r>
            <w:r>
              <w:rPr>
                <w:b/>
              </w:rPr>
              <w:t xml:space="preserve">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nosotros estudi</w:t>
            </w:r>
            <w:r>
              <w:rPr>
                <w:b/>
              </w:rPr>
              <w:t xml:space="preserve">amos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tú estudi</w:t>
            </w:r>
            <w:r>
              <w:rPr>
                <w:b/>
              </w:rPr>
              <w:t xml:space="preserve">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vosotros estudi</w:t>
            </w:r>
            <w:r>
              <w:rPr>
                <w:b/>
              </w:rPr>
              <w:t xml:space="preserve">áis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él / ella / usted estudi</w:t>
            </w:r>
            <w:r>
              <w:rPr>
                <w:b/>
              </w:rPr>
              <w:t xml:space="preserve">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ellos / ellas/ ustedes estudi</w:t>
            </w:r>
            <w:r>
              <w:rPr>
                <w:b/>
              </w:rPr>
              <w:t xml:space="preserve">an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hyperlink r:id="rId10">
        <w:r>
          <w:rPr>
            <w:rStyle w:val="Hyperlink"/>
          </w:rPr>
        </w:r>
      </w:hyperlink>
      <w:hyperlink r:id="rId11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Forming sentences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form a complete sentence using the present indicative of -ar verbs, remember to follow basic Spanish sentence structure: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5"/>
              </w:numPr>
              <w:spacing w:lineRule="auto"/>
            </w:pPr>
            <w:r>
              <w:rPr/>
              <w:t xml:space="preserve">Subject + verb + when / where / what / with whom, etc.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Yo + miro + televisión los fines de semana. / </w:t>
            </w:r>
            <w:r>
              <w:rPr/>
              <w:t xml:space="preserve">I + watch + tv on the weekends.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Remember that in Spanish, subject pronouns are only necessary to emphasize or clarify.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Yo miro televisión, pero mi amiga habla por teléfono. (emphasis)</w:t>
            </w:r>
          </w:p>
          <w:p>
            <w:pPr>
              <w:numPr>
                <w:ilvl w:val="1"/>
                <w:numId w:val="9"/>
              </w:numPr>
              <w:spacing w:lineRule="auto"/>
            </w:pPr>
            <w:r>
              <w:rPr/>
              <w:t xml:space="preserve">Vs. Miro televisión.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Usted camina en el parque. (Clarifies that the subject is usted, not él or élla)</w:t>
            </w:r>
          </w:p>
          <w:p>
            <w:pPr>
              <w:numPr>
                <w:ilvl w:val="1"/>
                <w:numId w:val="10"/>
              </w:numPr>
              <w:spacing w:lineRule="auto"/>
            </w:pPr>
            <w:r>
              <w:rPr/>
              <w:t xml:space="preserve">Vs. Camina en el parque. (There must be a previous context that provides the meaning of camina so that we do not need to write it.)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say what you do not do, place </w:t>
            </w:r>
          </w:p>
          <w:p>
            <w:pPr>
              <w:spacing w:lineRule="auto"/>
            </w:pPr>
            <w:r>
              <w:rPr>
                <w:b/>
              </w:rPr>
              <w:t xml:space="preserve">no </w:t>
            </w:r>
          </w:p>
          <w:p>
            <w:pPr>
              <w:spacing w:lineRule="auto"/>
            </w:pPr>
            <w:r>
              <w:rPr/>
              <w:t xml:space="preserve">before the conjugated verb. If the subject is used, put the “</w:t>
            </w:r>
          </w:p>
          <w:p>
            <w:pPr>
              <w:spacing w:lineRule="auto"/>
            </w:pPr>
            <w:r>
              <w:rPr>
                <w:b/>
              </w:rPr>
              <w:t xml:space="preserve">no</w:t>
            </w:r>
          </w:p>
          <w:p>
            <w:pPr>
              <w:spacing w:lineRule="auto"/>
            </w:pPr>
            <w:r>
              <w:rPr/>
              <w:t xml:space="preserve">” between the subject and the conjugated verb.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11"/>
              </w:numPr>
              <w:spacing w:lineRule="auto"/>
            </w:pPr>
            <w:r>
              <w:rPr>
                <w:b/>
              </w:rPr>
              <w:t xml:space="preserve">No </w:t>
            </w:r>
            <w:r>
              <w:rPr/>
              <w:t xml:space="preserve">trabajo los fines de semana. / </w:t>
            </w:r>
            <w:r>
              <w:rPr/>
              <w:t xml:space="preserve">I do not work on the weekends.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Luis </w:t>
            </w:r>
            <w:r>
              <w:rPr>
                <w:b/>
              </w:rPr>
              <w:t xml:space="preserve">no </w:t>
            </w:r>
            <w:r>
              <w:rPr/>
              <w:t xml:space="preserve">trabaja los fines de semana. / </w:t>
            </w:r>
            <w:r>
              <w:rPr/>
              <w:t xml:space="preserve">Louis does not work on the weekends.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Certain present tense conjugations can be followed by infinitives. However, we cannot use two conjugated verbs together unless they are separated by a comma or y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(</w:t>
            </w:r>
          </w:p>
          <w:p>
            <w:pPr>
              <w:spacing w:lineRule="auto"/>
            </w:pPr>
            <w:r>
              <w:rPr/>
              <w:t xml:space="preserve">and</w:t>
            </w:r>
          </w:p>
          <w:p>
            <w:pPr>
              <w:spacing w:lineRule="auto"/>
            </w:pPr>
            <w:r>
              <w:rPr/>
              <w:t xml:space="preserve">), pero (</w:t>
            </w:r>
          </w:p>
          <w:p>
            <w:pPr>
              <w:spacing w:lineRule="auto"/>
            </w:pPr>
            <w:r>
              <w:rPr/>
              <w:t xml:space="preserve">but</w:t>
            </w:r>
          </w:p>
          <w:p>
            <w:pPr>
              <w:spacing w:lineRule="auto"/>
            </w:pPr>
            <w:r>
              <w:rPr/>
              <w:t xml:space="preserve">), or o (</w:t>
            </w:r>
          </w:p>
          <w:p>
            <w:pPr>
              <w:spacing w:lineRule="auto"/>
            </w:pPr>
            <w:r>
              <w:rPr/>
              <w:t xml:space="preserve">or</w:t>
            </w:r>
          </w:p>
          <w:p>
            <w:pPr>
              <w:spacing w:lineRule="auto"/>
            </w:pPr>
            <w:r>
              <w:rPr/>
              <w:t xml:space="preserve">).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Necesitamos estudiar el vocabulario. / </w:t>
            </w:r>
            <w:r>
              <w:rPr/>
              <w:t xml:space="preserve">We need to study vocabulary.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Los viernes, trabajo, ceno con amigos y descanso. / </w:t>
            </w:r>
            <w:r>
              <w:rPr/>
              <w:t xml:space="preserve">On Fridays, I work, eat dinner with friends, and rest.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form a yes or no question, add question marks to a present tense sentence. If the subject is used, it usually follows the verb or is placed at the end of the sentence.</w:t>
            </w:r>
          </w:p>
          <w:p>
            <w:pPr>
              <w:spacing w:lineRule="auto"/>
            </w:pPr>
            <w:r>
              <w:rPr/>
              <w:t xml:space="preserve">(Note: Certain dialects of Spanish simply take the statement and use intonation to create the question rather than changing word order.)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¿Trabajas los fines de semana? / </w:t>
            </w:r>
            <w:r>
              <w:rPr/>
              <w:t xml:space="preserve">Do you work on weekends?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¿Trabaja Marta los fines de semana? / </w:t>
            </w:r>
            <w:r>
              <w:rPr/>
              <w:t xml:space="preserve">Does Martha work on the weekends?</w:t>
            </w:r>
            <w:r>
              <w:rPr/>
              <w:t xml:space="preserve"> OR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¿Trabaja los fines de semana Marta? / </w:t>
            </w:r>
            <w:r>
              <w:rPr/>
              <w:t xml:space="preserve">Does Martha work on the weekends?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hyperlink r:id="rId12">
        <w:r>
          <w:rPr>
            <w:rStyle w:val="Hyperlink"/>
          </w:rPr>
        </w:r>
      </w:hyperlink>
      <w:hyperlink r:id="rId13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Vocabulario útil</w:t>
            </w:r>
          </w:p>
          <w:p>
            <w:pPr>
              <w:spacing w:lineRule="auto"/>
            </w:pPr>
            <w:r>
              <w:rPr/>
              <w:t xml:space="preserve">Here are some regular -ar verbs referring to pastimes and activities: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alquilar (películas, coches)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rent (movies, cars)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mirar (televisión)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watch (television)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bailar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dance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navegar por internet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surf the web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caminar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walk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patinar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skate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cantar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pintar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paint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cocinar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cook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practicar deportes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practice/play sports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descansar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rest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sacar/tomar fotos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take photos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escuchar (música)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listen to (music)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tocar un instrumento musical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play a musical instrument*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esquiar**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ski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tomar un refresco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drink a soft drink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estudiar (en la biblioteca, en casa)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study (in the library, at home)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tomar el sol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sunbathe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 (por teléfono)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talk (on the phone)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viajar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travel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levantar pesas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lift weights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visitar a amigos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visit friends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*instrumentos musicales: la guitarra – </w:t>
            </w:r>
            <w:r>
              <w:rPr/>
              <w:t xml:space="preserve">the guitar</w:t>
            </w:r>
            <w:r>
              <w:rPr/>
              <w:t xml:space="preserve">, el piano – </w:t>
            </w:r>
            <w:r>
              <w:rPr/>
              <w:t xml:space="preserve">the piano</w:t>
            </w:r>
            <w:r>
              <w:rPr/>
              <w:t xml:space="preserve">, la trompeta – </w:t>
            </w:r>
            <w:r>
              <w:rPr/>
              <w:t xml:space="preserve">the trumpet</w:t>
            </w:r>
            <w:r>
              <w:rPr/>
              <w:t xml:space="preserve">, el violín – </w:t>
            </w:r>
            <w:r>
              <w:rPr/>
              <w:t xml:space="preserve">the violin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**esquiar – the forms add an accent: esquío, esquías, esquía, esquiamos, esquiáis, esquían. We will talk about why the accent is added when we study diphthongs.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hyperlink r:id="rId14">
        <w:r>
          <w:rPr>
            <w:rStyle w:val="Hyperlink"/>
          </w:rPr>
        </w:r>
      </w:hyperlink>
      <w:hyperlink r:id="rId15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Here are some additional regular -ar verbs not necessarily related to pastimes or activities, but commonly used: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acabar de (+infinitivo)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have just (done something)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limpiar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clean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apagar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turn off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llamar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call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aparcar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park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llegar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arrive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ayudar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help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necesitar (+infinitivo)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need (to do something)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buscar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look for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pasar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pass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cenar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eat dinner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preparar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prepare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comprar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buy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trabajar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work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desear (+infinitivo)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desire, to want (to)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usar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use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enseñar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 show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dejar de (+infinitivo)</w:t>
            </w:r>
          </w:p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i/>
              </w:rPr>
              <w:t xml:space="preserve">to stop (doing something)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Ejemplos: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Acabo de llamar a mi mamá por teléfono.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Deseamos estudiar español.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Ramón necesita limpiar el escritorio.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Busca el libro, pero no lo puede encontrar. (</w:t>
            </w:r>
            <w:r>
              <w:rPr/>
              <w:t xml:space="preserve">cannot find it</w:t>
            </w:r>
            <w:r>
              <w:rPr/>
              <w:t xml:space="preserve">).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4114800"/>
            <wp:effectExtent b="0" l="0" r="0" t="0"/>
            <wp:docPr id="4" name="image-QWBQU8aHAy5Q557XIHUkA.jpeg"/>
            <a:graphic>
              <a:graphicData uri="http://schemas.openxmlformats.org/drawingml/2006/picture">
                <pic:pic>
                  <pic:nvPicPr>
                    <pic:cNvPr id="4" name="image-QWBQU8aHAy5Q557XIHUkA.jpeg" descr="Graffiti of Homer Simpson, with text &quot;Nota mental: No aparcar!&quot;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Actividades de conversación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pStyle w:val="Heading5"/>
        <w:spacing w:lineRule="auto"/>
      </w:pPr>
      <w:r>
        <w:rPr>
          <w:b/>
        </w:rPr>
        <w:t xml:space="preserve">Actividad 1.</w:t>
      </w:r>
      <w:r>
        <w:rPr/>
        <w:t xml:space="preserve"> ¿Qué hacen?</w:t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Say what the following people do on the indicated days and times. Follow the model. Use different verbs for each sentence.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Modelo:</w:t>
            </w:r>
          </w:p>
          <w:p>
            <w:pPr>
              <w:numPr>
                <w:ilvl w:val="1"/>
                <w:numId w:val="16"/>
              </w:numPr>
              <w:spacing w:lineRule="auto"/>
            </w:pPr>
            <w:r>
              <w:rPr/>
              <w:t xml:space="preserve">You see: tus amigos y tú: los viernes por la tarde</w:t>
            </w:r>
          </w:p>
          <w:p>
            <w:pPr>
              <w:numPr>
                <w:ilvl w:val="1"/>
                <w:numId w:val="16"/>
              </w:numPr>
              <w:spacing w:lineRule="auto"/>
            </w:pPr>
            <w:r>
              <w:rPr/>
              <w:t xml:space="preserve">You say or write: Tus amigos y tú practican (o practicáis en España) deportes los viernes por la tarde.</w:t>
            </w:r>
          </w:p>
          <w:p>
            <w:pPr>
              <w:numPr>
                <w:ilvl w:val="0"/>
                <w:numId w:val="17"/>
              </w:numPr>
              <w:spacing w:lineRule="auto"/>
            </w:pPr>
            <w:r>
              <w:rPr/>
              <w:t xml:space="preserve">Yo: los domingos por la tarde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/>
              <w:t xml:space="preserve">Mi compañero(a) de cuarto: los viernes por la noche</w:t>
            </w:r>
          </w:p>
          <w:p>
            <w:pPr>
              <w:numPr>
                <w:ilvl w:val="0"/>
                <w:numId w:val="19"/>
              </w:numPr>
              <w:spacing w:lineRule="auto"/>
            </w:pPr>
            <w:r>
              <w:rPr/>
              <w:t xml:space="preserve">Mis padres: los sábados por la mañana</w:t>
            </w:r>
          </w:p>
          <w:p>
            <w:pPr>
              <w:numPr>
                <w:ilvl w:val="0"/>
                <w:numId w:val="20"/>
              </w:numPr>
              <w:spacing w:lineRule="auto"/>
            </w:pPr>
            <w:r>
              <w:rPr/>
              <w:t xml:space="preserve">Mis amigos y yo: los sábados por la noche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Vocabulario útil:</w:t>
            </w:r>
          </w:p>
          <w:p>
            <w:pPr>
              <w:spacing w:lineRule="auto"/>
            </w:pPr>
            <w:r>
              <w:rPr/>
              <w:br w:type="textWrapping"/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viernes – </w:t>
            </w:r>
            <w:r>
              <w:rPr/>
              <w:t xml:space="preserve">Friday</w:t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sábado – </w:t>
            </w:r>
            <w:r>
              <w:rPr/>
              <w:t xml:space="preserve">Saturday</w:t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domingo – </w:t>
            </w:r>
            <w:r>
              <w:rPr/>
              <w:t xml:space="preserve">Sunday</w:t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la mañana – </w:t>
            </w:r>
            <w:r>
              <w:rPr/>
              <w:t xml:space="preserve">morning</w:t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la tarde – </w:t>
            </w:r>
            <w:r>
              <w:rPr/>
              <w:t xml:space="preserve">afternoon</w:t>
            </w:r>
          </w:p>
          <w:p>
            <w:pPr>
              <w:numPr>
                <w:ilvl w:val="0"/>
                <w:numId w:val="21"/>
              </w:numPr>
              <w:spacing w:lineRule="auto"/>
            </w:pPr>
            <w:r>
              <w:rPr/>
              <w:t xml:space="preserve">la noche – </w:t>
            </w:r>
            <w:r>
              <w:rPr/>
              <w:t xml:space="preserve">night</w:t>
            </w:r>
          </w:p>
        </w:tc>
      </w:tr>
      <w:tr>
        <w:trPr/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pStyle w:val="Heading5"/>
        <w:spacing w:lineRule="auto"/>
      </w:pPr>
      <w:r>
        <w:rPr>
          <w:b/>
        </w:rPr>
        <w:t xml:space="preserve">Actividad 2.</w:t>
      </w:r>
      <w:r>
        <w:rPr/>
        <w:t xml:space="preserve"> Habilidades. (</w:t>
      </w:r>
      <w:r>
        <w:rPr/>
        <w:t xml:space="preserve">Abilities</w:t>
      </w:r>
      <w:r>
        <w:rPr/>
        <w:t xml:space="preserve">)</w:t>
      </w:r>
    </w:p>
    <w:p>
      <w:pPr>
        <w:spacing w:lineRule="auto"/>
      </w:pPr>
      <w:r>
        <w:rPr/>
        <w:t xml:space="preserve">In groups, say what you do very well, and what you do not do well.</w:t>
      </w:r>
    </w:p>
    <w:p>
      <w:pPr>
        <w:spacing w:lineRule="auto"/>
      </w:pPr>
      <w:r>
        <w:rPr/>
      </w:r>
    </w:p>
    <w:p>
      <w:pPr>
        <w:numPr>
          <w:ilvl w:val="0"/>
          <w:numId w:val="22"/>
        </w:numPr>
        <w:spacing w:lineRule="auto"/>
      </w:pPr>
      <w:r>
        <w:rPr/>
        <w:t xml:space="preserve">Modelo: Cocino muy bien, pero pinto muy mal.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Then, summarize your group’s abilities for the class using the third person.</w:t>
      </w:r>
    </w:p>
    <w:p>
      <w:pPr>
        <w:spacing w:lineRule="auto"/>
      </w:pPr>
      <w:r>
        <w:rPr/>
      </w:r>
    </w:p>
    <w:p>
      <w:pPr>
        <w:numPr>
          <w:ilvl w:val="0"/>
          <w:numId w:val="23"/>
        </w:numPr>
        <w:spacing w:lineRule="auto"/>
      </w:pPr>
      <w:r>
        <w:rPr/>
        <w:t xml:space="preserve">Modelo: Elena y David cocinan muy bien, pero Marta cocina muy mal.</w:t>
      </w:r>
    </w:p>
    <w:p>
      <w:pPr>
        <w:spacing w:lineRule="auto"/>
      </w:pPr>
      <w:r>
        <w:rPr/>
      </w:r>
    </w:p>
    <w:p>
      <w:pPr>
        <w:pStyle w:val="Heading5"/>
        <w:spacing w:lineRule="auto"/>
      </w:pPr>
      <w:r>
        <w:rPr>
          <w:b/>
        </w:rPr>
        <w:t xml:space="preserve">Actividad 3.</w:t>
      </w:r>
      <w:r>
        <w:rPr/>
        <w:t xml:space="preserve"> Encuesta. (</w:t>
      </w:r>
      <w:r>
        <w:rPr/>
        <w:t xml:space="preserve">Survey</w:t>
      </w:r>
      <w:r>
        <w:rPr/>
        <w:t xml:space="preserve">)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Ask your classmates if they do the following activities. Keep a count of how many classmates answer affirmatively and how many answer negatively. Then, write complete sentences saying what your classmates do.</w:t>
      </w:r>
    </w:p>
    <w:p>
      <w:pPr>
        <w:spacing w:lineRule="auto"/>
      </w:pPr>
      <w:r>
        <w:rPr/>
      </w:r>
    </w:p>
    <w:p>
      <w:pPr>
        <w:numPr>
          <w:ilvl w:val="0"/>
          <w:numId w:val="24"/>
        </w:numPr>
        <w:spacing w:lineRule="auto"/>
      </w:pPr>
      <w:r>
        <w:rPr/>
        <w:t xml:space="preserve">Modelo:</w:t>
      </w:r>
    </w:p>
    <w:p>
      <w:pPr>
        <w:numPr>
          <w:ilvl w:val="1"/>
          <w:numId w:val="25"/>
        </w:numPr>
        <w:spacing w:lineRule="auto"/>
      </w:pPr>
      <w:r>
        <w:rPr/>
        <w:t xml:space="preserve">You see: tocar un instrumento</w:t>
      </w:r>
    </w:p>
    <w:p>
      <w:pPr>
        <w:numPr>
          <w:ilvl w:val="1"/>
          <w:numId w:val="25"/>
        </w:numPr>
        <w:spacing w:lineRule="auto"/>
      </w:pPr>
      <w:r>
        <w:rPr/>
        <w:t xml:space="preserve">You ask: ¿Tocas un instrumento?</w:t>
      </w:r>
    </w:p>
    <w:p>
      <w:pPr>
        <w:numPr>
          <w:ilvl w:val="1"/>
          <w:numId w:val="25"/>
        </w:numPr>
        <w:spacing w:lineRule="auto"/>
      </w:pPr>
      <w:r>
        <w:rPr/>
        <w:t xml:space="preserve">Your partners respond: Sí, toco un instrumento. OR No, no toco un instrumento.</w:t>
      </w:r>
    </w:p>
    <w:p>
      <w:pPr>
        <w:numPr>
          <w:ilvl w:val="1"/>
          <w:numId w:val="25"/>
        </w:numPr>
        <w:spacing w:lineRule="auto"/>
      </w:pPr>
      <w:r>
        <w:rPr/>
        <w:t xml:space="preserve">You write: Cinco estudiantes tocan un instrumento.</w:t>
      </w:r>
    </w:p>
    <w:p>
      <w:pPr>
        <w:numPr>
          <w:ilvl w:val="0"/>
          <w:numId w:val="26"/>
        </w:numPr>
        <w:spacing w:lineRule="auto"/>
      </w:pPr>
      <w:r>
        <w:rPr/>
        <w:t xml:space="preserve">tocar un instrumento Sí: ______ No: ______</w:t>
      </w:r>
    </w:p>
    <w:p>
      <w:pPr>
        <w:numPr>
          <w:ilvl w:val="0"/>
          <w:numId w:val="27"/>
        </w:numPr>
        <w:spacing w:lineRule="auto"/>
      </w:pPr>
      <w:r>
        <w:rPr/>
        <w:t xml:space="preserve">estudiar en la biblioteca Sí: ______ No: ______</w:t>
      </w:r>
    </w:p>
    <w:p>
      <w:pPr>
        <w:numPr>
          <w:ilvl w:val="0"/>
          <w:numId w:val="28"/>
        </w:numPr>
        <w:spacing w:lineRule="auto"/>
      </w:pPr>
      <w:r>
        <w:rPr/>
        <w:t xml:space="preserve">escuchar música mientras (while) estudiar Sí: ______ No: ______</w:t>
      </w:r>
    </w:p>
    <w:p>
      <w:pPr>
        <w:numPr>
          <w:ilvl w:val="0"/>
          <w:numId w:val="29"/>
        </w:numPr>
        <w:spacing w:lineRule="auto"/>
      </w:pPr>
      <w:r>
        <w:rPr/>
        <w:t xml:space="preserve">bailar con amigos los fines de semana Sí: ______ No: ______</w:t>
      </w:r>
    </w:p>
    <w:p>
      <w:pPr>
        <w:numPr>
          <w:ilvl w:val="0"/>
          <w:numId w:val="30"/>
        </w:numPr>
        <w:spacing w:lineRule="auto"/>
      </w:pPr>
      <w:r>
        <w:rPr/>
        <w:t xml:space="preserve">viajar en el verano (summer) Sí: ______ No: ______</w:t>
      </w:r>
    </w:p>
    <w:p>
      <w:pPr>
        <w:numPr>
          <w:ilvl w:val="0"/>
          <w:numId w:val="31"/>
        </w:numPr>
        <w:spacing w:lineRule="auto"/>
      </w:pPr>
      <w:r>
        <w:rPr/>
        <w:t xml:space="preserve">caminar a las clases Sí: ______ No: ______</w:t>
      </w:r>
    </w:p>
    <w:p>
      <w:pPr>
        <w:numPr>
          <w:ilvl w:val="0"/>
          <w:numId w:val="32"/>
        </w:numPr>
        <w:spacing w:lineRule="auto"/>
      </w:pPr>
      <w:r>
        <w:rPr/>
        <w:t xml:space="preserve">cocinar con frecuencia Sí: ______ No: ______</w:t>
      </w:r>
    </w:p>
    <w:p>
      <w:pPr>
        <w:spacing w:lineRule="auto"/>
      </w:pPr>
      <w:r>
        <w:rPr/>
        <w:t xml:space="preserve">The information found on this page, when not created by us, is adapted from:</w:t>
      </w:r>
    </w:p>
    <w:p>
      <w:pPr>
        <w:numPr>
          <w:ilvl w:val="0"/>
          <w:numId w:val="33"/>
        </w:numPr>
        <w:spacing w:lineRule="auto"/>
      </w:pPr>
      <w:r>
        <w:rPr/>
        <w:t xml:space="preserve">Farmer,</w:t>
      </w:r>
      <w:r>
        <w:rPr/>
        <w:t xml:space="preserve"> Zamostny,</w:t>
      </w:r>
      <w:r>
        <w:rPr/>
        <w:t xml:space="preserve"> Hill, and</w:t>
      </w:r>
      <w:r>
        <w:rPr/>
        <w:t xml:space="preserve"> Henderson Hollenbeck,</w:t>
      </w:r>
      <w:r>
        <w:rPr/>
        <w:t xml:space="preserve"> </w:t>
      </w:r>
      <w:hyperlink r:id="rId18">
        <w:r>
          <w:rPr>
            <w:rStyle w:val="Hyperlink"/>
          </w:rPr>
          <w:t xml:space="preserve">Bienvenidos</w:t>
        </w:r>
      </w:hyperlink>
      <w:r>
        <w:rPr/>
        <w:t xml:space="preserve"> (</w:t>
      </w:r>
      <w:hyperlink r:id="rId19">
        <w:r>
          <w:rPr>
            <w:rStyle w:val="Hyperlink"/>
          </w:rPr>
          <w:t xml:space="preserve">CC BY</w:t>
        </w:r>
      </w:hyperlink>
      <w:r>
        <w:rPr/>
        <w:t xml:space="preserve">). </w:t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Read this online at </w:t>
      </w:r>
      <w:hyperlink r:id="rId20">
        <w:r>
          <w:rPr>
            <w:rStyle w:val="Hyperlink"/>
          </w:rPr>
          <w:t xml:space="preserve">https://edtechbooks.org/ventanas/verbos_ar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2xWWksm-Eb7RHDMrt7475.jpeg" TargetMode="Internal"/>
  <Relationship Id="rId7" Type="http://schemas.openxmlformats.org/officeDocument/2006/relationships/image" Target="media/image-xk3aa7bmDBF347gRPf2jx.jpeg" TargetMode="Internal"/>
  <Relationship Id="rId8" Type="http://schemas.openxmlformats.org/officeDocument/2006/relationships/hyperlink" Target="https://edtechbooks.org/ventanas/" TargetMode="External"/>
  <Relationship Id="rId9" Type="http://schemas.openxmlformats.org/officeDocument/2006/relationships/hyperlink" Target="https://edtechbooks.org/ventanas/" TargetMode="External"/>
  <Relationship Id="rId10" Type="http://schemas.openxmlformats.org/officeDocument/2006/relationships/hyperlink" Target="https://edtechbooks.org/ventanas/" TargetMode="External"/>
  <Relationship Id="rId11" Type="http://schemas.openxmlformats.org/officeDocument/2006/relationships/hyperlink" Target="https://edtechbooks.org/ventanas/" TargetMode="External"/>
  <Relationship Id="rId12" Type="http://schemas.openxmlformats.org/officeDocument/2006/relationships/hyperlink" Target="https://edtechbooks.org/ventanas/" TargetMode="External"/>
  <Relationship Id="rId13" Type="http://schemas.openxmlformats.org/officeDocument/2006/relationships/hyperlink" Target="https://edtechbooks.org/ventanas/" TargetMode="External"/>
  <Relationship Id="rId14" Type="http://schemas.openxmlformats.org/officeDocument/2006/relationships/hyperlink" Target="https://edtechbooks.org/ventanas/" TargetMode="External"/>
  <Relationship Id="rId15" Type="http://schemas.openxmlformats.org/officeDocument/2006/relationships/hyperlink" Target="https://edtechbooks.org/ventanas/" TargetMode="External"/>
  <Relationship Id="rId16" Type="http://schemas.openxmlformats.org/officeDocument/2006/relationships/image" Target="media/image-gtBfkEmTbiOy8iey9eoT8.jpeg" TargetMode="Internal"/>
  <Relationship Id="rId17" Type="http://schemas.openxmlformats.org/officeDocument/2006/relationships/image" Target="media/image-QWBQU8aHAy5Q557XIHUkA.jpeg" TargetMode="Internal"/>
  <Relationship Id="rId18" Type="http://schemas.openxmlformats.org/officeDocument/2006/relationships/hyperlink" Target="https://alg.manifoldapp.org/projects/bienvenidos" TargetMode="External"/>
  <Relationship Id="rId19" Type="http://schemas.openxmlformats.org/officeDocument/2006/relationships/hyperlink" Target="https://creativecommons.org/licenses/by/4.0/" TargetMode="External"/>
  <Relationship Id="rId20" Type="http://schemas.openxmlformats.org/officeDocument/2006/relationships/hyperlink" Target="https://edtechbooks.org/ventanas/verbos_ar" TargetMode="External"/>
  <Relationship Id="rId21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2025-09-06T19:17:27.208Z</dcterms:created>
  <dcterms:modified xsi:type="dcterms:W3CDTF">2025-09-06T19:17:27.208Z</dcterms:modified>
</cp:coreProperties>
</file>