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DOI Registration</w:t>
      </w:r>
    </w:p>
    <w:p>
      <w:pPr>
        <w:spacing w:lineRule="auto"/>
      </w:pPr>
      <w:r>
        <w:rPr/>
        <w:t xml:space="preserve">If you already have a DOI for your content or publication, you can add it to the appropriate Settings page to have it appear in citations and views.</w:t>
      </w:r>
    </w:p>
    <w:p>
      <w:pPr>
        <w:spacing w:lineRule="auto"/>
      </w:pPr>
      <w:r>
        <w:rPr/>
        <w:t xml:space="preserve">Site administrators can also register new DOIs for any published works. The cost of this service depends on the type of work and the number of DOIs to register.</w:t>
      </w:r>
    </w:p>
    <w:p>
      <w:pPr>
        <w:spacing w:lineRule="auto"/>
      </w:pPr>
      <w:r>
        <w:rPr/>
        <w:t xml:space="preserve">To request DOI registration, please contact a site administrator.</w:t>
      </w:r>
    </w:p>
    <w:p>
      <w:pPr>
        <w:spacing w:lineRule="auto"/>
      </w:pPr>
      <w:r>
        <w:rPr/>
        <w:t xml:space="preserve">Table 1</w:t>
      </w:r>
    </w:p>
    <w:p>
      <w:pPr>
        <w:spacing w:lineRule="auto"/>
      </w:pPr>
      <w:r>
        <w:rPr/>
        <w:t xml:space="preserve">Cost of DOI Registration Services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Type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Cost</w:t>
            </w:r>
          </w:p>
        </w:tc>
      </w:t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Book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$5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Book Chapter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$1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Journal Article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$5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https://edtechbooks.org/userguide/doi_registration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doi_registration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2025-09-06T19:17:27.208Z</dcterms:created>
  <dcterms:modified xsi:type="dcterms:W3CDTF">2025-09-06T19:17:27.208Z</dcterms:modified>
</cp:coreProperties>
</file>