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</w:sectPr>
    <w:p>
      <w:pPr>
        <w:pStyle w:val="Heading1"/>
        <w:spacing w:lineRule="auto"/>
      </w:pPr>
      <w:r>
        <w:rPr/>
        <w:t xml:space="preserve">History of MIT OCW</w:t>
      </w:r>
    </w:p>
    <w:p>
      <w:pPr>
        <w:spacing w:lineRule="auto"/>
      </w:pPr>
      <w:r>
        <w:rPr/>
        <w:t xml:space="preserve">Read the article at </w:t>
      </w:r>
      <w:hyperlink r:id="rId6">
        <w:r>
          <w:rPr>
            <w:rStyle w:val="Hyperlink"/>
          </w:rPr>
          <w:t xml:space="preserve">https://edtechbooks.org/-ogsC</w:t>
        </w:r>
      </w:hyperlink>
    </w:p>
    <w:p>
      <w:pPr>
        <w:pStyle w:val="Heading2"/>
        <w:spacing w:lineRule="auto"/>
      </w:pPr>
      <w:r>
        <w:rPr/>
        <w:t xml:space="preserve">Background</w:t>
      </w:r>
    </w:p>
    <w:p>
      <w:pPr>
        <w:spacing w:lineRule="auto"/>
      </w:pPr>
      <w:r>
        <w:rPr/>
        <w:t xml:space="preserve">In 2007 MIT compiled a timeline of the most important milestones in its OpenCourseWare movement to date. Since then it has been updated to include more recent events. Below are a few of the most meaningful occasions.</w:t>
      </w:r>
    </w:p>
    <w:p>
      <w:pPr>
        <w:pStyle w:val="Heading2"/>
        <w:spacing w:lineRule="auto"/>
      </w:pPr>
      <w:r>
        <w:rPr/>
        <w:t xml:space="preserve">Key Points</w:t>
      </w:r>
    </w:p>
    <w:p>
      <w:pPr>
        <w:numPr>
          <w:ilvl w:val="0"/>
          <w:numId w:val="1"/>
        </w:numPr>
        <w:spacing w:lineRule="auto"/>
      </w:pPr>
      <w:r>
        <w:rPr/>
        <w:t xml:space="preserve">1999 – MIT considered how to use the internet to fulfill their mission – to advance knowledge and educatoin students</w:t>
      </w:r>
    </w:p>
    <w:p>
      <w:pPr>
        <w:numPr>
          <w:ilvl w:val="0"/>
          <w:numId w:val="1"/>
        </w:numPr>
        <w:spacing w:lineRule="auto"/>
      </w:pPr>
      <w:r>
        <w:rPr/>
        <w:t xml:space="preserve">2000 – Proposed OCW</w:t>
      </w:r>
    </w:p>
    <w:p>
      <w:pPr>
        <w:numPr>
          <w:ilvl w:val="0"/>
          <w:numId w:val="1"/>
        </w:numPr>
        <w:spacing w:lineRule="auto"/>
      </w:pPr>
      <w:r>
        <w:rPr/>
        <w:t xml:space="preserve">2002 – First site with 50 courses on it</w:t>
      </w:r>
    </w:p>
    <w:p>
      <w:pPr>
        <w:numPr>
          <w:ilvl w:val="0"/>
          <w:numId w:val="1"/>
        </w:numPr>
        <w:spacing w:lineRule="auto"/>
      </w:pPr>
      <w:r>
        <w:rPr/>
        <w:t xml:space="preserve">2004 – OCW adopted CC license</w:t>
      </w:r>
    </w:p>
    <w:p>
      <w:pPr>
        <w:numPr>
          <w:ilvl w:val="0"/>
          <w:numId w:val="1"/>
        </w:numPr>
        <w:spacing w:lineRule="auto"/>
      </w:pPr>
      <w:r>
        <w:rPr/>
        <w:t xml:space="preserve">2005 – OCW Consortium formed</w:t>
      </w:r>
    </w:p>
    <w:p>
      <w:pPr>
        <w:numPr>
          <w:ilvl w:val="0"/>
          <w:numId w:val="1"/>
        </w:numPr>
        <w:spacing w:lineRule="auto"/>
      </w:pPr>
      <w:r>
        <w:rPr/>
        <w:t xml:space="preserve">2007 – Virtually the entire curriculum published online</w:t>
      </w:r>
    </w:p>
    <w:p>
      <w:pPr>
        <w:numPr>
          <w:ilvl w:val="0"/>
          <w:numId w:val="1"/>
        </w:numPr>
        <w:spacing w:lineRule="auto"/>
      </w:pPr>
      <w:r>
        <w:rPr/>
        <w:t xml:space="preserve">OCW Scholar, OCW Lecture Hall launched</w:t>
      </w:r>
    </w:p>
    <w:p>
      <w:pPr>
        <w:pStyle w:val="Heading2"/>
        <w:spacing w:lineRule="auto"/>
      </w:pPr>
      <w:r>
        <w:rPr/>
        <w:t xml:space="preserve">Discussion Questions</w:t>
      </w:r>
    </w:p>
    <w:p>
      <w:pPr>
        <w:numPr>
          <w:ilvl w:val="0"/>
          <w:numId w:val="2"/>
        </w:numPr>
        <w:spacing w:lineRule="auto"/>
      </w:pPr>
      <w:r>
        <w:rPr/>
        <w:t xml:space="preserve">What effect did MIT OCW have on the current open landscape?</w:t>
      </w:r>
    </w:p>
    <w:p>
      <w:pPr>
        <w:numPr>
          <w:ilvl w:val="0"/>
          <w:numId w:val="2"/>
        </w:numPr>
        <w:spacing w:lineRule="auto"/>
      </w:pPr>
      <w:r>
        <w:rPr/>
        <w:t xml:space="preserve">What event do you think was the most influential event for OpenCourseWare? Why?</w:t>
      </w:r>
    </w:p>
    <w:p>
      <w:pPr>
        <w:spacing w:lineRule="auto"/>
      </w:pPr>
      <w:r>
        <w:rPr/>
        <w:t xml:space="preserve">Read this online at </w:t>
      </w:r>
      <w:hyperlink r:id="rId7">
        <w:r>
          <w:rPr>
            <w:rStyle w:val="Hyperlink"/>
          </w:rPr>
          <w:t xml:space="preserve">https://edtechbooks.org/openedreader/history-of-mit-ocw</w:t>
        </w:r>
      </w:hyperlink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hyperlink" Target="http://ocw.mit.edu/about/our-history/" TargetMode="External"/>
  <Relationship Id="rId7" Type="http://schemas.openxmlformats.org/officeDocument/2006/relationships/hyperlink" Target="https://edtechbooks.org/openedreader/history-of-mit-ocw" TargetMode="External"/>
  <Relationship Id="rId8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Times New Roman"/>
        <a:ea typeface="Times New Roman"/>
        <a:cs typeface=""/>
      </a:majorFont>
      <a:minorFont>
        <a:latin typeface="Times New Roman"/>
        <a:ea typeface="Times New Roman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html-to-docx</dc:creator>
  <cp:keywords>html-to-docx</cp:keywords>
  <dc:description/>
  <cp:lastModifiedBy>html-to-docx</cp:lastModifiedBy>
  <cp:revision>1</cp:revision>
  <dcterms:created xsi:type="dcterms:W3CDTF">2025-05-09T12:57:21.842Z</dcterms:created>
  <dcterms:modified xsi:type="dcterms:W3CDTF">2025-05-09T12:57:21.842Z</dcterms:modified>
</cp:coreProperties>
</file>