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Apache License</w:t>
      </w:r>
    </w:p>
    <w:p>
      <w:pPr>
        <w:spacing w:lineRule="auto"/>
      </w:pPr>
      <w:r>
        <w:rPr/>
        <w:t xml:space="preserve">Read the article at </w:t>
      </w:r>
      <w:hyperlink r:id="rId6">
        <w:r>
          <w:rPr>
            <w:rStyle w:val="Hyperlink"/>
          </w:rPr>
          <w:t xml:space="preserve">https://edtechbooks.org/-EQzq</w:t>
        </w:r>
      </w:hyperlink>
    </w:p>
    <w:p>
      <w:pPr>
        <w:pStyle w:val="Heading2"/>
        <w:spacing w:lineRule="auto"/>
      </w:pPr>
      <w:r>
        <w:rPr/>
        <w:t xml:space="preserve">Background</w:t>
      </w:r>
    </w:p>
    <w:p>
      <w:pPr>
        <w:spacing w:lineRule="auto"/>
      </w:pPr>
      <w:r>
        <w:rPr/>
        <w:t xml:space="preserve">This license is more extensive than the BSD and MIT licenses, with some interesting considerations, such as patents and trademarks. One quarter of Google code projects boast Apache licenses, including Android OS.</w:t>
      </w:r>
    </w:p>
    <w:p>
      <w:pPr>
        <w:pStyle w:val="Heading2"/>
        <w:spacing w:lineRule="auto"/>
      </w:pPr>
      <w:r>
        <w:rPr/>
        <w:t xml:space="preserve">Key Points</w:t>
      </w:r>
    </w:p>
    <w:p>
      <w:pPr>
        <w:numPr>
          <w:ilvl w:val="0"/>
          <w:numId w:val="1"/>
        </w:numPr>
        <w:spacing w:lineRule="auto"/>
      </w:pPr>
      <w:r>
        <w:rPr/>
        <w:t xml:space="preserve">Doesn’t require derivative work to be distributed using the same licenses.</w:t>
      </w:r>
    </w:p>
    <w:p>
      <w:pPr>
        <w:numPr>
          <w:ilvl w:val="0"/>
          <w:numId w:val="1"/>
        </w:numPr>
        <w:spacing w:lineRule="auto"/>
      </w:pPr>
      <w:r>
        <w:rPr/>
        <w:t xml:space="preserve">Does require that all unmodified parts must have their original license.</w:t>
      </w:r>
    </w:p>
    <w:p>
      <w:pPr>
        <w:numPr>
          <w:ilvl w:val="0"/>
          <w:numId w:val="1"/>
        </w:numPr>
        <w:spacing w:lineRule="auto"/>
      </w:pPr>
      <w:r>
        <w:rPr/>
        <w:t xml:space="preserve">Whenever code is changed a notice must be included. This notice cannot modify the license.</w:t>
      </w:r>
    </w:p>
    <w:p>
      <w:pPr>
        <w:pStyle w:val="Heading2"/>
        <w:spacing w:lineRule="auto"/>
      </w:pPr>
      <w:r>
        <w:rPr/>
        <w:t xml:space="preserve">Discussion Questions</w:t>
      </w:r>
    </w:p>
    <w:p>
      <w:pPr>
        <w:numPr>
          <w:ilvl w:val="0"/>
          <w:numId w:val="2"/>
        </w:numPr>
        <w:spacing w:lineRule="auto"/>
      </w:pPr>
      <w:r>
        <w:rPr/>
        <w:t xml:space="preserve">Why would a person choose the Apache License over MIT, BSD or GPL?</w:t>
      </w:r>
    </w:p>
    <w:p>
      <w:pPr>
        <w:numPr>
          <w:ilvl w:val="0"/>
          <w:numId w:val="2"/>
        </w:numPr>
        <w:spacing w:lineRule="auto"/>
      </w:pPr>
      <w:r>
        <w:rPr/>
        <w:t xml:space="preserve">How is the Apache License different from the MIT, BSD and GPL licenses?</w:t>
      </w:r>
    </w:p>
    <w:p>
      <w:pPr>
        <w:pStyle w:val="Heading2"/>
        <w:spacing w:lineRule="auto"/>
      </w:pPr>
      <w:r>
        <w:rPr/>
        <w:t xml:space="preserve">Additional Resources</w:t>
      </w:r>
    </w:p>
    <w:p>
      <w:pPr>
        <w:spacing w:lineRule="auto"/>
      </w:pPr>
      <w:r>
        <w:rPr/>
        <w:t xml:space="preserve">Free Software Foundation. (2014) </w:t>
      </w:r>
      <w:hyperlink r:id="rId7">
        <w:r>
          <w:rPr>
            <w:rStyle w:val="Hyperlink"/>
          </w:rPr>
          <w:t xml:space="preserve">https://edtechbooks.org/-eABG</w:t>
        </w:r>
      </w:hyperlink>
    </w:p>
    <w:p>
      <w:pPr>
        <w:spacing w:lineRule="auto"/>
      </w:pPr>
      <w:r>
        <w:rPr/>
        <w:t xml:space="preserve">Berkeley Software Distribution. (2014) </w:t>
      </w:r>
      <w:hyperlink r:id="rId8">
        <w:r>
          <w:rPr>
            <w:rStyle w:val="Hyperlink"/>
          </w:rPr>
          <w:t xml:space="preserve">https://edtechbooks.org/-HVhd</w:t>
        </w:r>
      </w:hyperlink>
    </w:p>
    <w:p>
      <w:pPr>
        <w:spacing w:lineRule="auto"/>
      </w:pPr>
      <w:r>
        <w:rPr/>
        <w:t xml:space="preserve">MIT License. (2014) </w:t>
      </w:r>
      <w:hyperlink r:id="rId9">
        <w:r>
          <w:rPr>
            <w:rStyle w:val="Hyperlink"/>
          </w:rPr>
          <w:t xml:space="preserve">https://edtechbooks.org/-Zxv</w:t>
        </w:r>
      </w:hyperlink>
    </w:p>
    <w:p>
      <w:pPr>
        <w:spacing w:lineRule="auto"/>
      </w:pPr>
      <w:r>
        <w:rPr/>
        <w:t xml:space="preserve">Read this online at </w:t>
      </w:r>
      <w:hyperlink r:id="rId10">
        <w:r>
          <w:rPr>
            <w:rStyle w:val="Hyperlink"/>
          </w:rPr>
          <w:t xml:space="preserve">https://edtechbooks.org/openedreader/open-software-licenses-apache-license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apache.org/licenses/LICENSE-2.0.html" TargetMode="External"/>
  <Relationship Id="rId7" Type="http://schemas.openxmlformats.org/officeDocument/2006/relationships/hyperlink" Target="https://www.gnu.org/copyleft/gpl.html" TargetMode="External"/>
  <Relationship Id="rId8" Type="http://schemas.openxmlformats.org/officeDocument/2006/relationships/hyperlink" Target="https://en.wikipedia.org/wiki/BSD_licenses" TargetMode="External"/>
  <Relationship Id="rId9" Type="http://schemas.openxmlformats.org/officeDocument/2006/relationships/hyperlink" Target="http://opensource.org/licenses/MIT" TargetMode="External"/>
  <Relationship Id="rId10" Type="http://schemas.openxmlformats.org/officeDocument/2006/relationships/hyperlink" Target="https://edtechbooks.org/openedreader/open-software-licenses-apache-license"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