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Biological Effects</w:t>
      </w:r>
    </w:p>
    <w:p>
      <w:pPr>
        <w:spacing w:lineRule="auto"/>
      </w:pPr>
      <w:r>
        <w:rPr/>
        <w:t xml:space="preserve">We are constantly exposed to radiation from a variety of naturally occurring and human-produced sources. This radiation can affect living organisms. Ionizing radiation is the most harmful because it can ionize molecules or break chemical bonds, which damages the molecule and causes malfunctions in cell processes. It can also create reactive hydroxyl radicals that damage biological molecules and disrupt physiological processes. Radiation can cause somatic or genetic damage, and is most harmful to rapidly reproducing cells. Types of radiation differ in their ability to penetrate material and damage tissue, with alpha particles the least penetrating but potentially most damaging and gamma rays the most penetrating.    Various devices, including Geiger counters, scintillators, and dosimeters, are used to detect and measure radiation, and monitor radiation exposure. We use several units to measure radiation: becquerels or curies for rates of radioactive decay; gray or rads for energy absorbed; and rems or sieverts for biological effects of radiation. Exposure to radiation can cause a wide range of health effects, from minor to severe, and including death. We can minimize the effects of radiation by shielding with dense materials such as lead, moving away from the source, and limiting time of exposure.</w:t>
      </w:r>
    </w:p>
    <w:p>
      <w:pPr>
        <w:pStyle w:val="Heading2"/>
        <w:spacing w:lineRule="auto"/>
      </w:pPr>
      <w:r>
        <w:rPr/>
        <w:t xml:space="preserve">14.1</w:t>
      </w:r>
      <w:r>
        <w:rPr/>
        <w:t xml:space="preserve"> Biological Effects of Radiation</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biological impact of ionizing radiation</w:t>
      </w:r>
    </w:p>
    <w:p>
      <w:pPr>
        <w:numPr>
          <w:ilvl w:val="0"/>
          <w:numId w:val="1"/>
        </w:numPr>
        <w:spacing w:lineRule="auto"/>
      </w:pPr>
      <w:r>
        <w:rPr/>
        <w:t xml:space="preserve">Define units for measuring radiation exposure</w:t>
      </w:r>
    </w:p>
    <w:p>
      <w:pPr>
        <w:numPr>
          <w:ilvl w:val="0"/>
          <w:numId w:val="1"/>
        </w:numPr>
        <w:spacing w:lineRule="auto"/>
      </w:pPr>
      <w:r>
        <w:rPr/>
        <w:t xml:space="preserve">Explain the operation of common tools for detecting radioactivity</w:t>
      </w:r>
    </w:p>
    <w:p>
      <w:pPr>
        <w:numPr>
          <w:ilvl w:val="0"/>
          <w:numId w:val="1"/>
        </w:numPr>
        <w:spacing w:lineRule="auto"/>
      </w:pPr>
      <w:r>
        <w:rPr/>
        <w:t xml:space="preserve">List common sources of radiation exposure in the US</w:t>
      </w:r>
    </w:p>
    <w:p>
      <w:pPr>
        <w:spacing w:lineRule="auto"/>
      </w:pPr>
      <w:r>
        <w:rPr/>
        <w:t xml:space="preserve">The increased use of radioisotopes has led to increased concerns over the effects of these materials on biological systems (such as humans). All radioactive nuclides emit high-energy particles or electromagnetic waves. When this radiation encounters living cells, it can cause heating, break chemical bonds, or ionize molecules. The most serious biological damage results when these radioactive emissions fragment or ionize molecules. For example, alpha and beta particles emitted from nuclear decay reactions possess much higher energies than ordinary chemical bond energies. When these particles strike and penetrate matter, they produce ions and molecular fragments that are extremely reactive. The damage this does to biomolecules in living organisms can cause serious malfunctions in normal cell processes, taxing the organism’s repair mechanisms and possibly causing illness or even death (</w:t>
      </w:r>
      <w:hyperlink r:id="rId6">
        <w:r>
          <w:rPr>
            <w:rStyle w:val="Hyperlink"/>
          </w:rPr>
          <w:t xml:space="preserve">Figure 14.1</w:t>
        </w:r>
      </w:hyperlink>
      <w:r>
        <w:rPr/>
        <w:t xml:space="preserve">).</w:t>
      </w:r>
    </w:p>
    <w:p>
      <w:pPr>
        <w:spacing w:lineRule="auto"/>
      </w:pPr>
      <w:r>
        <w:rPr/>
        <w:t xml:space="preserve">Figure </w:t>
      </w:r>
      <w:r>
        <w:rPr/>
        <w:t xml:space="preserve">14.1</w:t>
      </w:r>
    </w:p>
    <w:p>
      <w:pPr>
        <w:spacing w:lineRule="auto"/>
      </w:pPr>
      <w:r>
        <w:rPr/>
        <w:t xml:space="preserve">Radiation can harm biological systems by damaging the DNA of cells. If this damage is not properly repaired, the cells may divide in an uncontrolled manner and cause cancer.</w:t>
      </w:r>
    </w:p>
    <w:p>
      <w:pPr>
        <w:pStyle w:val="Heading3"/>
        <w:spacing w:lineRule="auto"/>
      </w:pPr>
      <w:r>
        <w:rPr/>
        <w:t xml:space="preserve">14.1.1</w:t>
      </w:r>
      <w:r>
        <w:rPr/>
        <w:t xml:space="preserve"> Ionizing and Nonionizing Radiation</w:t>
      </w:r>
    </w:p>
    <w:p>
      <w:pPr>
        <w:spacing w:lineRule="auto"/>
      </w:pPr>
      <w:r>
        <w:rPr/>
        <w:t xml:space="preserve">There is a large difference in the magnitude of the biological effects of </w:t>
      </w:r>
      <w:r>
        <w:rPr/>
        <w:t xml:space="preserve">nonionizing radiation</w:t>
      </w:r>
      <w:r>
        <w:rPr/>
        <w:t xml:space="preserve"> (for example, light and microwaves) and </w:t>
      </w:r>
      <w:r>
        <w:rPr/>
        <w:t xml:space="preserve">ionizing radiation</w:t>
      </w:r>
      <w:r>
        <w:rPr/>
        <w:t xml:space="preserve">, emissions energetic enough to knock electrons out of molecules (for example, α and β particles, γ rays, X-rays, and high-energy ultraviolet radiation) (</w:t>
      </w:r>
      <w:hyperlink r:id="rId7">
        <w:r>
          <w:rPr>
            <w:rStyle w:val="Hyperlink"/>
          </w:rPr>
          <w:t xml:space="preserve">Figure 14.2</w:t>
        </w:r>
      </w:hyperlink>
      <w:r>
        <w:rPr/>
        <w:t xml:space="preserve">).</w:t>
      </w:r>
    </w:p>
    <w:p>
      <w:pPr>
        <w:spacing w:lineRule="auto"/>
      </w:pPr>
      <w:r>
        <w:rPr/>
        <w:t xml:space="preserve">Figure </w:t>
      </w:r>
      <w:r>
        <w:rPr/>
        <w:t xml:space="preserve">14.2</w:t>
      </w:r>
    </w:p>
    <w:p>
      <w:pPr>
        <w:spacing w:lineRule="auto"/>
      </w:pPr>
      <w:r>
        <w:rPr/>
        <w:t xml:space="preserve">Lower frequency, lower-energy electromagnetic radiation is nonionizing, and higher frequency, higher-energy electromagnetic radiation is ionizing.</w:t>
      </w:r>
    </w:p>
    <w:p>
      <w:pPr>
        <w:spacing w:lineRule="auto"/>
      </w:pPr>
      <w:r>
        <w:rPr/>
        <w:t xml:space="preserve">Energy absorbed from nonionizing radiation speeds up the movement of atoms and molecules, which is equivalent to heating the sample. Although biological systems are sensitive to heat (as we might know from touching a hot stove or spending a day at the beach in the sun), a large amount of nonionizing radiation is necessary before dangerous levels are reached. Ionizing radiation, however, may cause much more severe damage by breaking bonds or removing electrons in biological molecules, disrupting their structure and function. The damage can also be done indirectly, by first ionizing H</w:t>
      </w:r>
      <w:r>
        <w:rPr>
          <w:vertAlign w:val="subscript"/>
        </w:rPr>
        <w:t xml:space="preserve">2</w:t>
      </w:r>
      <w:r>
        <w:rPr/>
        <w:t xml:space="preserve">O (the most abundant molecule in living organisms), which forms a H</w:t>
      </w:r>
      <w:r>
        <w:rPr>
          <w:vertAlign w:val="subscript"/>
        </w:rPr>
        <w:t xml:space="preserve">2</w:t>
      </w:r>
      <w:r>
        <w:rPr/>
        <w:t xml:space="preserve">O</w:t>
      </w:r>
      <w:r>
        <w:rPr>
          <w:vertAlign w:val="superscript"/>
        </w:rPr>
        <w:t xml:space="preserve">+</w:t>
      </w:r>
      <w:r>
        <w:rPr/>
        <w:t xml:space="preserve"> ion that reacts with water, forming a hydronium ion and a hydroxyl radical:</w:t>
      </w:r>
    </w:p>
    <w:p>
      <w:pPr>
        <w:spacing w:lineRule="auto"/>
      </w:pPr>
      <w:r>
        <w:rPr/>
        <w:drawing>
          <wp:inline distB="0" distL="0" distR="0" distT="0">
            <wp:extent cx="5486400" cy="676405"/>
            <wp:effectExtent b="0" l="0" r="0" t="0"/>
            <wp:docPr id="1" name="image-nafaoMEeS7rMjWdZzw33Q.jpeg"/>
            <a:graphic>
              <a:graphicData uri="http://schemas.openxmlformats.org/drawingml/2006/picture">
                <pic:pic>
                  <pic:nvPicPr>
                    <pic:cNvPr id="1" name="image-nafaoMEeS7rMjWdZzw33Q.jpeg" descr="This image shows a reaction. It starts with H subscript 2 O plus radiation. There is a right-facing arrow which points to H subscript 2 O superscript positive sign plus H subscript 2 O. From the arrow, there is another arrow that curves upward and points to an e superscript negative sign. After the second H subscript 2 O there is another right-facing arrow which points to H subscript 3 O superscript positive sign plus O H superscript negative sign."/>
                    <pic:cNvPicPr/>
                  </pic:nvPicPr>
                  <pic:blipFill>
                    <a:blip r:embed="rId8" cstate="print"/>
                    <a:srcRect b="0" l="0" r="0" t="0"/>
                    <a:stretch>
                      <a:fillRect/>
                    </a:stretch>
                  </pic:blipFill>
                  <pic:spPr>
                    <a:xfrm>
                      <a:off x="0" y="0"/>
                      <a:ext cx="5486400" cy="676405"/>
                    </a:xfrm>
                    <a:prstGeom prst="rect"/>
                  </pic:spPr>
                </pic:pic>
              </a:graphicData>
            </a:graphic>
          </wp:inline>
        </w:drawing>
      </w:r>
    </w:p>
    <w:p>
      <w:pPr>
        <w:spacing w:lineRule="auto"/>
      </w:pPr>
      <w:r>
        <w:rPr/>
        <w:t xml:space="preserve">Because the hydroxyl radical has an unpaired electron, it is highly reactive. (This is true of any substance with unpaired electrons, known as a free radical.) This hydroxyl radical can react with all kinds of biological molecules (DNA, proteins, enzymes, and so on), causing damage to the molecules and disrupting physiological processes. Examples of direct and indirect damage are shown in </w:t>
      </w:r>
      <w:hyperlink r:id="rId9">
        <w:r>
          <w:rPr>
            <w:rStyle w:val="Hyperlink"/>
          </w:rPr>
          <w:t xml:space="preserve">Figure 14.3</w:t>
        </w:r>
      </w:hyperlink>
      <w:r>
        <w:rPr/>
        <w:t xml:space="preserve">.</w:t>
      </w:r>
    </w:p>
    <w:p>
      <w:pPr>
        <w:spacing w:lineRule="auto"/>
      </w:pPr>
      <w:r>
        <w:rPr/>
        <w:t xml:space="preserve">Figure </w:t>
      </w:r>
      <w:r>
        <w:rPr/>
        <w:t xml:space="preserve">14.3</w:t>
      </w:r>
    </w:p>
    <w:p>
      <w:pPr>
        <w:spacing w:lineRule="auto"/>
      </w:pPr>
      <w:r>
        <w:rPr/>
        <w:t xml:space="preserve">Ionizing radiation can (a) directly damage a biomolecule by ionizing it or breaking its bonds, or (b) create an H</w:t>
      </w:r>
      <w:r>
        <w:rPr>
          <w:vertAlign w:val="subscript"/>
        </w:rPr>
        <w:t xml:space="preserve">2</w:t>
      </w:r>
      <w:r>
        <w:rPr/>
        <w:t xml:space="preserve">O</w:t>
      </w:r>
      <w:r>
        <w:rPr>
          <w:vertAlign w:val="superscript"/>
        </w:rPr>
        <w:t xml:space="preserve">+</w:t>
      </w:r>
      <w:r>
        <w:rPr/>
        <w:t xml:space="preserve"> ion, which reacts with H</w:t>
      </w:r>
      <w:r>
        <w:rPr>
          <w:vertAlign w:val="subscript"/>
        </w:rPr>
        <w:t xml:space="preserve">2</w:t>
      </w:r>
      <w:r>
        <w:rPr/>
        <w:t xml:space="preserve">O to form a hydroxyl radical, which in turn reacts with the biomolecule, causing damage indirectly.</w:t>
      </w:r>
    </w:p>
    <w:p>
      <w:pPr>
        <w:pStyle w:val="Heading4"/>
        <w:spacing w:lineRule="auto"/>
      </w:pPr>
      <w:r>
        <w:rPr/>
        <w:t xml:space="preserve">14.1.1.1</w:t>
      </w:r>
      <w:r>
        <w:rPr/>
        <w:t xml:space="preserve"> Biological Effects of Exposure to Radiation</w:t>
      </w:r>
    </w:p>
    <w:p>
      <w:pPr>
        <w:spacing w:lineRule="auto"/>
      </w:pPr>
      <w:r>
        <w:rPr/>
        <w:t xml:space="preserve">Radiation can harm either the whole body (somatic damage) or eggs and sperm (genetic damage). Its effects are more pronounced in cells that reproduce rapidly, such as the stomach lining, hair follicles, bone marrow, and embryos. This is why patients undergoing radiation therapy often feel nauseous or sick to their stomach, lose hair, have bone aches, and so on, and why particular care must be taken when undergoing radiation therapy during pregnancy.</w:t>
      </w:r>
    </w:p>
    <w:p>
      <w:pPr>
        <w:spacing w:lineRule="auto"/>
      </w:pPr>
      <w:r>
        <w:rPr/>
        <w:t xml:space="preserve">Different types of radiation have differing abilities to pass through material (</w:t>
      </w:r>
      <w:hyperlink r:id="rId10">
        <w:r>
          <w:rPr>
            <w:rStyle w:val="Hyperlink"/>
          </w:rPr>
          <w:t xml:space="preserve">Figure 14.4</w:t>
        </w:r>
      </w:hyperlink>
      <w:r>
        <w:rPr/>
        <w:t xml:space="preserve">). A very thin barrier, such as a sheet or two of paper, or the top layer of skin cells, usually stops alpha particles. Because of this, alpha particle sources are usually not dangerous if outside the body, but are quite hazardous if ingested or inhaled (see the Chemistry in Everyday Life feature on Radon Exposure). Beta particles will pass through a hand, or a thin layer of material like paper or wood, but are stopped by a thin layer of metal. Gamma radiation is very penetrating and can pass through a thick layer of most materials. Some high-energy gamma radiation is able to pass through a few feet of concrete. Certain dense, high atomic number elements (such as lead) can effectively attenuate gamma radiation with thinner material and are used for shielding. The ability of various kinds of emissions to cause ionization varies greatly, and some particles have almost no tendency to produce ionization. Alpha particles have about twice the ionizing power of fast-moving neutrons, about 10 times that of β particles, and about 20 times that of γ rays and X-rays.</w:t>
      </w:r>
    </w:p>
    <w:p>
      <w:pPr>
        <w:spacing w:lineRule="auto"/>
      </w:pPr>
      <w:r>
        <w:rPr/>
        <w:t xml:space="preserve">Figure </w:t>
      </w:r>
      <w:r>
        <w:rPr/>
        <w:t xml:space="preserve">14.4</w:t>
      </w:r>
    </w:p>
    <w:p>
      <w:pPr>
        <w:spacing w:lineRule="auto"/>
      </w:pPr>
      <w:r>
        <w:rPr/>
        <w:t xml:space="preserve">The ability of different types of radiation to pass through material is shown. From least to most penetrating, they are alpha &lt; beta &lt; neutron &lt; gamma.</w:t>
      </w:r>
    </w:p>
    <w:p>
      <w:pPr>
        <w:pStyle w:val="Heading3"/>
        <w:spacing w:lineRule="auto"/>
      </w:pPr>
      <w:r>
        <w:rPr/>
        <w:t xml:space="preserve">14.1.2</w:t>
      </w:r>
      <w:r>
        <w:rPr/>
        <w:t xml:space="preserve"> IN EVERYDAY LIFE</w:t>
      </w:r>
    </w:p>
    <w:p>
      <w:pPr>
        <w:pStyle w:val="Heading4"/>
        <w:spacing w:lineRule="auto"/>
      </w:pPr>
      <w:r>
        <w:rPr/>
        <w:t xml:space="preserve">Radon Exposure</w:t>
      </w:r>
    </w:p>
    <w:p>
      <w:pPr>
        <w:spacing w:lineRule="auto"/>
      </w:pPr>
      <w:r>
        <w:rPr/>
        <w:t xml:space="preserve">For many people, one of the largest sources of exposure to radiation is from radon gas (Rn-222). Radon-222 is an α emitter with a half–life of 3.82 days. It is one of the products of the radioactive decay series of U-238, which is found in trace amounts in soil and rocks. The radon gas that is produced slowly escapes from the ground and gradually seeps into homes and other structures above. Since it is about eight times more dense than air, radon gas accumulates in basements and lower floors, and slowly diffuses throughout buildings (</w:t>
      </w:r>
      <w:hyperlink r:id="rId11">
        <w:r>
          <w:rPr>
            <w:rStyle w:val="Hyperlink"/>
          </w:rPr>
          <w:t xml:space="preserve">Figure 14.5</w:t>
        </w:r>
      </w:hyperlink>
      <w:r>
        <w:rPr/>
        <w:t xml:space="preserve">).</w:t>
      </w:r>
    </w:p>
    <w:p>
      <w:pPr>
        <w:spacing w:lineRule="auto"/>
      </w:pPr>
      <w:r>
        <w:rPr/>
        <w:t xml:space="preserve">Figure </w:t>
      </w:r>
      <w:r>
        <w:rPr/>
        <w:t xml:space="preserve">14.5</w:t>
      </w:r>
    </w:p>
    <w:p>
      <w:pPr>
        <w:spacing w:lineRule="auto"/>
      </w:pPr>
      <w:r>
        <w:rPr/>
        <w:t xml:space="preserve">Radon-222 seeps into houses and other buildings from rocks that contain uranium-238, a radon emitter. The radon enters through cracks in concrete foundations and basement floors, stone or porous cinderblock foundations, and openings for water and gas pipes.</w:t>
      </w:r>
    </w:p>
    <w:p>
      <w:pPr>
        <w:spacing w:lineRule="auto"/>
      </w:pPr>
      <w:r>
        <w:rPr/>
        <w:t xml:space="preserve">Radon is found in buildings across the country, with amounts depending on where you live. The average concentration of radon inside houses in the US (1.25 pCi/L) is about three times the levels found in outside air, and about one in six houses have radon levels high enough that remediation efforts to reduce the radon concentration are recommended. Exposure to radon increases one’s risk of getting cancer (especially lung cancer), and high radon levels can be as bad for health as smoking a carton of cigarettes a day. Radon is the number one cause of lung cancer in nonsmokers and the second leading cause of lung cancer overall. Radon exposure is believed to cause over 20,000 deaths in the US per year.</w:t>
      </w:r>
    </w:p>
    <w:p>
      <w:pPr>
        <w:pStyle w:val="Heading3"/>
        <w:spacing w:lineRule="auto"/>
      </w:pPr>
      <w:r>
        <w:rPr/>
        <w:t xml:space="preserve">14.1.3</w:t>
      </w:r>
      <w:r>
        <w:rPr/>
        <w:t xml:space="preserve"> Measuring Radiation Exposure</w:t>
      </w:r>
    </w:p>
    <w:p>
      <w:pPr>
        <w:spacing w:lineRule="auto"/>
      </w:pPr>
      <w:r>
        <w:rPr/>
        <w:t xml:space="preserve">Several different devices are used to detect and measure radiation, including Geiger counters, scintillation counters (scintillators), and radiation dosimeters (</w:t>
      </w:r>
      <w:hyperlink r:id="rId12">
        <w:r>
          <w:rPr>
            <w:rStyle w:val="Hyperlink"/>
          </w:rPr>
          <w:t xml:space="preserve">Figure 14.6</w:t>
        </w:r>
      </w:hyperlink>
      <w:r>
        <w:rPr/>
        <w:t xml:space="preserve">). Probably the best-known radiation instrument, the </w:t>
      </w:r>
      <w:r>
        <w:rPr/>
        <w:t xml:space="preserve">Geiger counter</w:t>
      </w:r>
      <w:r>
        <w:rPr/>
        <w:t xml:space="preserve"> (also called the Geiger-Müller counter) detects and measures radiation. Radiation causes the ionization of the gas in a Geiger-Müller tube. The rate of ionization is proportional to the amount of radiation. A </w:t>
      </w:r>
      <w:r>
        <w:rPr/>
        <w:t xml:space="preserve">scintillation counter</w:t>
      </w:r>
      <w:r>
        <w:rPr/>
        <w:t xml:space="preserve"> contains a scintillator—a material that emits light (luminesces) when excited by ionizing radiation—and a sensor that converts the light into an electric signal. </w:t>
      </w:r>
      <w:r>
        <w:rPr/>
        <w:t xml:space="preserve">Radiation dosimeters</w:t>
      </w:r>
      <w:r>
        <w:rPr/>
        <w:t xml:space="preserve"> also measure ionizing radiation and are often used to determine personal radiation exposure. Commonly used types are electronic, film badge, thermoluminescent, and quartz fiber dosimeters.</w:t>
      </w:r>
    </w:p>
    <w:p>
      <w:pPr>
        <w:spacing w:lineRule="auto"/>
      </w:pPr>
      <w:r>
        <w:rPr/>
        <w:t xml:space="preserve">Figure </w:t>
      </w:r>
      <w:r>
        <w:rPr/>
        <w:t xml:space="preserve">14.6</w:t>
      </w:r>
    </w:p>
    <w:p>
      <w:pPr>
        <w:spacing w:lineRule="auto"/>
      </w:pPr>
      <w:r>
        <w:rPr/>
        <w:t xml:space="preserve">Devices such as (a) Geiger counters, (b) scintillators, and (c) dosimeters can be used to measure radiation. (credit c: modification of work by “osaMu”/Wikimedia commons)</w:t>
      </w:r>
    </w:p>
    <w:p>
      <w:pPr>
        <w:spacing w:lineRule="auto"/>
      </w:pPr>
      <w:r>
        <w:rPr/>
        <w:t xml:space="preserve">A variety of units are used to measure various aspects of radiation (</w:t>
      </w:r>
      <w:hyperlink r:id="rId13">
        <w:r>
          <w:rPr>
            <w:rStyle w:val="Hyperlink"/>
          </w:rPr>
          <w:t xml:space="preserve">Figure 14.7</w:t>
        </w:r>
      </w:hyperlink>
      <w:r>
        <w:rPr/>
        <w:t xml:space="preserve">). The SI unit for rate of radioactive decay is the </w:t>
      </w:r>
      <w:r>
        <w:rPr/>
        <w:t xml:space="preserve">becquerel (Bq)</w:t>
      </w:r>
      <w:r>
        <w:rPr/>
        <w:t xml:space="preserve">, with 1 Bq = 1 disintegration per second. The </w:t>
      </w:r>
      <w:r>
        <w:rPr/>
        <w:t xml:space="preserve">curie (Ci)</w:t>
      </w:r>
      <w:r>
        <w:rPr/>
        <w:t xml:space="preserve"> and </w:t>
      </w:r>
      <w:r>
        <w:rPr/>
        <w:t xml:space="preserve">millicurie (mCi)</w:t>
      </w:r>
      <w:r>
        <w:rPr/>
        <w:t xml:space="preserve"> are much larger units and are frequently used in medicine (1 curie = 1 Ci = 3.7 </w:t>
      </w:r>
      <w:r>
        <w:rPr/>
        <w:t xml:space="preserve">××</w:t>
      </w:r>
      <w:r>
        <w:rPr/>
        <w:t xml:space="preserve"> 10</w:t>
      </w:r>
      <w:r>
        <w:rPr>
          <w:vertAlign w:val="superscript"/>
        </w:rPr>
        <w:t xml:space="preserve">10</w:t>
      </w:r>
      <w:r>
        <w:rPr/>
        <w:t xml:space="preserve"> disintegrations per second). The SI unit for measuring radiation dose is the </w:t>
      </w:r>
      <w:r>
        <w:rPr/>
        <w:t xml:space="preserve">gray (Gy)</w:t>
      </w:r>
      <w:r>
        <w:rPr/>
        <w:t xml:space="preserve">, with 1 Gy = 1 J of energy absorbed per kilogram of tissue. In medical applications, the </w:t>
      </w:r>
      <w:r>
        <w:rPr/>
        <w:t xml:space="preserve">radiation absorbed dose (rad)</w:t>
      </w:r>
      <w:r>
        <w:rPr/>
        <w:t xml:space="preserve"> is more often used (1 rad = 0.01 Gy; 1 rad results in the absorption of 0.01 J/kg of tissue). The SI unit measuring tissue damage caused by radiation is the </w:t>
      </w:r>
      <w:r>
        <w:rPr/>
        <w:t xml:space="preserve">sievert (Sv)</w:t>
      </w:r>
      <w:r>
        <w:rPr/>
        <w:t xml:space="preserve">. This takes into account both the energy and the biological effects of the type of radiation involved in the radiation dose. The </w:t>
      </w:r>
      <w:r>
        <w:rPr/>
        <w:t xml:space="preserve">roentgen equivalent for man (rem)</w:t>
      </w:r>
      <w:r>
        <w:rPr/>
        <w:t xml:space="preserve"> is the unit for radiation damage that is used most frequently in medicine (100 rem = 1 Sv). Note that the tissue damage units (rem or Sv) includes the energy of the radiation dose (rad or Gy) along with a biological factor referred to as the </w:t>
      </w:r>
      <w:r>
        <w:rPr/>
        <w:t xml:space="preserve">RBE</w:t>
      </w:r>
      <w:r>
        <w:rPr/>
        <w:t xml:space="preserve"> (for </w:t>
      </w:r>
      <w:r>
        <w:rPr/>
        <w:t xml:space="preserve">relative biological effectiveness</w:t>
      </w:r>
      <w:r>
        <w:rPr/>
        <w:t xml:space="preserve">) that is an approximate measure of the relative damage done by the radiation. These are related by:</w:t>
      </w:r>
    </w:p>
    <w:p>
      <w:pPr>
        <w:spacing w:lineRule="auto"/>
      </w:pPr>
      <w:r>
        <w:rPr/>
        <w:t xml:space="preserve">number of rems=RBE×number of radsnumber of rems=RBE×number of rads</w:t>
      </w:r>
    </w:p>
    <w:p>
      <w:pPr>
        <w:spacing w:lineRule="auto"/>
      </w:pPr>
      <w:r>
        <w:rPr/>
        <w:t xml:space="preserve">with RBE approximately 10 for α radiation, 2(+) for protons and neutrons, and 1 for β and γ radiation.</w:t>
      </w:r>
    </w:p>
    <w:p>
      <w:pPr>
        <w:spacing w:lineRule="auto"/>
      </w:pPr>
      <w:r>
        <w:rPr/>
        <w:t xml:space="preserve">Figure </w:t>
      </w:r>
      <w:r>
        <w:rPr/>
        <w:t xml:space="preserve">14.7</w:t>
      </w:r>
    </w:p>
    <w:p>
      <w:pPr>
        <w:spacing w:lineRule="auto"/>
      </w:pPr>
      <w:r>
        <w:rPr/>
        <w:t xml:space="preserve">Different units are used to measure the rate of emission from a radioactive source, the energy that is absorbed from the source, and the amount of damage the absorbed radiation does.</w:t>
      </w:r>
    </w:p>
    <w:p>
      <w:pPr>
        <w:pStyle w:val="Heading4"/>
        <w:spacing w:lineRule="auto"/>
      </w:pPr>
      <w:r>
        <w:rPr/>
        <w:t xml:space="preserve">14.1.3.1</w:t>
      </w:r>
      <w:r>
        <w:rPr/>
        <w:t xml:space="preserve"> Units of Radiation Measurement</w:t>
      </w:r>
    </w:p>
    <w:p>
      <w:pPr>
        <w:spacing w:lineRule="auto"/>
      </w:pPr>
      <w:hyperlink r:id="rId14">
        <w:r>
          <w:rPr>
            <w:rStyle w:val="Hyperlink"/>
          </w:rPr>
          <w:t xml:space="preserve">Table 14.1</w:t>
        </w:r>
      </w:hyperlink>
      <w:r>
        <w:rPr/>
        <w:t xml:space="preserve"> summarizes the units used for measuring radiation.</w:t>
      </w:r>
    </w:p>
    <w:p>
      <w:pPr>
        <w:spacing w:lineRule="auto"/>
      </w:pPr>
      <w:r>
        <w:rPr/>
        <w:t xml:space="preserve">Table </w:t>
      </w:r>
      <w:r>
        <w:rPr/>
        <w:t xml:space="preserve">14.8</w:t>
      </w:r>
    </w:p>
    <w:p>
      <w:pPr>
        <w:spacing w:lineRule="auto"/>
      </w:pPr>
      <w:r>
        <w:rPr/>
        <w:t xml:space="preserve">Units Used for Measuring Radiation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Measurement Purpose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Quantity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activity of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becquerel (Bq)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radioactive decays or emissions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sample that undergoes 1 decay/second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curie (Ci)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sample that undergoes 3.7 </w:t>
            </w:r>
          </w:p>
          <w:p>
            <w:pPr>
              <w:spacing w:lineRule="auto"/>
            </w:pPr>
            <w:r>
              <w:rPr/>
              <w:t xml:space="preserve">××</w:t>
            </w:r>
          </w:p>
          <w:p>
            <w:pPr>
              <w:spacing w:lineRule="auto"/>
            </w:pPr>
            <w:r>
              <w:rPr/>
              <w:t xml:space="preserve"> 10</w:t>
            </w:r>
          </w:p>
          <w:p>
            <w:pPr>
              <w:spacing w:lineRule="auto"/>
            </w:pPr>
            <w:r>
              <w:rPr>
                <w:vertAlign w:val="superscript"/>
              </w:rPr>
              <w:t xml:space="preserve">10</w:t>
            </w:r>
          </w:p>
          <w:p>
            <w:pPr>
              <w:spacing w:lineRule="auto"/>
            </w:pPr>
            <w:r>
              <w:rPr/>
              <w:t xml:space="preserve"> decays/second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absorbed dose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gray (Gy)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energy absorbed per kg of tissue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Gy = 1 J/kg tissue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radiation absorbed dose (rad)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rad = 0.01 J/kg tissue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biologically effective dose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sievert (Sv)</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tissue damage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Sv = RBE </w:t>
            </w:r>
          </w:p>
          <w:p>
            <w:pPr>
              <w:spacing w:lineRule="auto"/>
            </w:pPr>
            <w:r>
              <w:rPr/>
              <w:t xml:space="preserve">××</w:t>
            </w:r>
          </w:p>
          <w:p>
            <w:pPr>
              <w:spacing w:lineRule="auto"/>
            </w:pPr>
            <w:r>
              <w:rPr/>
              <w:t xml:space="preserve"> 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roentgen equivalent for man (rem)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 = RBE </w:t>
            </w:r>
          </w:p>
          <w:p>
            <w:pPr>
              <w:spacing w:lineRule="auto"/>
            </w:pPr>
            <w:r>
              <w:rPr/>
              <w:t xml:space="preserve">××</w:t>
            </w:r>
          </w:p>
          <w:p>
            <w:pPr>
              <w:spacing w:lineRule="auto"/>
            </w:pPr>
            <w:r>
              <w:rPr/>
              <w:t xml:space="preserve"> rad</w:t>
            </w:r>
          </w:p>
        </w:tc>
      </w:tr>
    </w:tbl>
    <w:p>
      <w:pPr>
        <w:spacing w:lineRule="auto"/>
      </w:pPr>
      <w:r>
        <w:rPr/>
      </w:r>
    </w:p>
    <w:p>
      <w:pPr>
        <w:pStyle w:val="Heading3"/>
        <w:spacing w:lineRule="auto"/>
      </w:pPr>
      <w:r>
        <w:rPr/>
        <w:t xml:space="preserve">EXAMPLE </w:t>
      </w:r>
      <w:r>
        <w:rPr/>
        <w:t xml:space="preserve">14.1.4</w:t>
      </w:r>
    </w:p>
    <w:p>
      <w:pPr>
        <w:spacing w:lineRule="auto"/>
      </w:pPr>
      <w:r>
        <w:rPr/>
      </w:r>
    </w:p>
    <w:p>
      <w:pPr>
        <w:pStyle w:val="Heading4"/>
        <w:spacing w:lineRule="auto"/>
      </w:pPr>
      <w:r>
        <w:rPr/>
        <w:t xml:space="preserve">Amount of Radiation</w:t>
      </w:r>
    </w:p>
    <w:p>
      <w:pPr>
        <w:spacing w:lineRule="auto"/>
      </w:pPr>
      <w:r>
        <w:rPr/>
        <w:t xml:space="preserve">  Cobalt-60 (</w:t>
      </w:r>
    </w:p>
    <w:p>
      <w:pPr>
        <w:spacing w:lineRule="auto"/>
      </w:pPr>
      <w:r>
        <w:rPr/>
        <w:t xml:space="preserve">t</w:t>
      </w:r>
    </w:p>
    <w:p>
      <w:pPr>
        <w:spacing w:lineRule="auto"/>
      </w:pPr>
      <w:r>
        <w:rPr>
          <w:vertAlign w:val="subscript"/>
        </w:rPr>
        <w:t xml:space="preserve">1/2</w:t>
      </w:r>
    </w:p>
    <w:p>
      <w:pPr>
        <w:spacing w:lineRule="auto"/>
      </w:pPr>
      <w:r>
        <w:rPr/>
        <w:t xml:space="preserve"> = 5.26 y) is used in cancer therapy since the γ rays it emits can be focused in small areas where the cancer is located. A 5.00-g sample of Co-60 is available for cancer treatment.  </w:t>
      </w:r>
    </w:p>
    <w:p>
      <w:pPr>
        <w:spacing w:lineRule="auto"/>
      </w:pPr>
      <w:r>
        <w:rPr/>
        <w:t xml:space="preserve">(a) What is its activity in Bq?</w:t>
      </w:r>
    </w:p>
    <w:p>
      <w:pPr>
        <w:spacing w:lineRule="auto"/>
      </w:pPr>
      <w:r>
        <w:rPr/>
        <w:t xml:space="preserve">(b) What is its activity in Ci?</w:t>
      </w:r>
    </w:p>
    <w:p>
      <w:pPr>
        <w:spacing w:lineRule="auto"/>
      </w:pPr>
      <w:r>
        <w:rPr/>
      </w:r>
    </w:p>
    <w:p>
      <w:pPr>
        <w:pStyle w:val="Heading4"/>
        <w:spacing w:lineRule="auto"/>
      </w:pPr>
      <w:r>
        <w:rPr/>
        <w:t xml:space="preserve">Solution</w:t>
      </w:r>
    </w:p>
    <w:p>
      <w:pPr>
        <w:spacing w:lineRule="auto"/>
      </w:pPr>
      <w:r>
        <w:rPr/>
        <w:t xml:space="preserve">  The activity is given by: </w:t>
      </w:r>
    </w:p>
    <w:p>
      <w:pPr>
        <w:spacing w:lineRule="auto"/>
      </w:pPr>
      <w:r>
        <w:rPr/>
        <w:t xml:space="preserve">Activity=λN=(ln 2t1/2)N=(ln 25.26 y)×5.00 g=0.659gyof Co−60 that decayActivity=λN=(ln 2t1/2)N=(ln 25.26 y)×5.00 g=0.659gyof Co−60 that decay</w:t>
      </w:r>
    </w:p>
    <w:p>
      <w:pPr>
        <w:spacing w:lineRule="auto"/>
      </w:pPr>
      <w:r>
        <w:rPr/>
        <w:t xml:space="preserve">And to convert this to decays per second:</w:t>
      </w:r>
    </w:p>
    <w:p>
      <w:pPr>
        <w:spacing w:lineRule="auto"/>
      </w:pPr>
      <w:r>
        <w:rPr/>
        <w:t xml:space="preserve">0.659gy×1 y365 d×1 d24 h×1 h3600 s×1 mol59.9 g×6.02×1023atoms1 mol×1 decay1 atom=2.10×1014decays0.659gy×1 y365 d×1 d24 h×1 h3600 s×1 mol59.9 g×6.02×1023atoms1 mol×1 decay1 atom  =2.10×1014decays</w:t>
      </w:r>
    </w:p>
    <w:p>
      <w:pPr>
        <w:spacing w:lineRule="auto"/>
      </w:pPr>
      <w:r>
        <w:rPr/>
        <w:t xml:space="preserve">(a) Since 1 Bq = </w:t>
      </w:r>
      <w:r>
        <w:rPr/>
        <w:t xml:space="preserve">1 decays,1 decays,</w:t>
      </w:r>
      <w:r>
        <w:rPr/>
        <w:t xml:space="preserve"> the activity in Becquerel (Bq) is:</w:t>
      </w:r>
    </w:p>
    <w:p>
      <w:pPr>
        <w:spacing w:lineRule="auto"/>
      </w:pPr>
      <w:r>
        <w:rPr/>
        <w:t xml:space="preserve">2.10×1014decays×(1 Bq1decays)=2.10×1014Bq2.10×1014decays×(1 Bq1decays)=2.10×1014Bq</w:t>
      </w:r>
    </w:p>
    <w:p>
      <w:pPr>
        <w:spacing w:lineRule="auto"/>
      </w:pPr>
      <w:r>
        <w:rPr/>
        <w:t xml:space="preserve">(b) Since 1 Ci = </w:t>
      </w:r>
      <w:r>
        <w:rPr/>
        <w:t xml:space="preserve">3.7×1011decays,3.7×1011decays,</w:t>
      </w:r>
      <w:r>
        <w:rPr/>
        <w:t xml:space="preserve"> the activity in curie (Ci) is:</w:t>
      </w:r>
    </w:p>
    <w:p>
      <w:pPr>
        <w:spacing w:lineRule="auto"/>
      </w:pPr>
      <w:r>
        <w:rPr/>
        <w:t xml:space="preserve">2.10×1014decays×(1 Ci3.7×1011decays)=5.7×102Ci2.10×1014decays×(1 Ci3.7×1011decays)=5.7×102Ci</w:t>
      </w:r>
    </w:p>
    <w:p>
      <w:pPr>
        <w:spacing w:lineRule="auto"/>
      </w:pPr>
      <w:r>
        <w:rPr/>
      </w:r>
    </w:p>
    <w:p>
      <w:pPr>
        <w:pStyle w:val="Heading4"/>
        <w:spacing w:lineRule="auto"/>
      </w:pPr>
      <w:r>
        <w:rPr/>
        <w:t xml:space="preserve">Check Your Learning</w:t>
      </w:r>
    </w:p>
    <w:p>
      <w:pPr>
        <w:spacing w:lineRule="auto"/>
      </w:pPr>
      <w:r>
        <w:rPr/>
        <w:t xml:space="preserve">  Tritium is a radioactive isotope of hydrogen (</w:t>
      </w:r>
    </w:p>
    <w:p>
      <w:pPr>
        <w:spacing w:lineRule="auto"/>
      </w:pPr>
      <w:r>
        <w:rPr/>
        <w:t xml:space="preserve">t</w:t>
      </w:r>
    </w:p>
    <w:p>
      <w:pPr>
        <w:spacing w:lineRule="auto"/>
      </w:pPr>
      <w:r>
        <w:rPr>
          <w:vertAlign w:val="subscript"/>
        </w:rPr>
        <w:t xml:space="preserve">1/2</w:t>
      </w:r>
    </w:p>
    <w:p>
      <w:pPr>
        <w:spacing w:lineRule="auto"/>
      </w:pPr>
      <w:r>
        <w:rPr/>
        <w:t xml:space="preserve"> = 12.32 y) that has several uses, including self-powered lighting, in which electrons emitted in tritium radioactive decay cause phosphorus to glow. Its nucleus contains one proton and two neutrons, and the atomic mass of tritium is 3.016 amu. What is the activity of a sample containing 1.00mg of tritium (a) in Bq and (b) in Ci?</w:t>
      </w:r>
    </w:p>
    <w:p>
      <w:pPr>
        <w:pStyle w:val="Heading3"/>
        <w:spacing w:lineRule="auto"/>
      </w:pPr>
      <w:r>
        <w:rPr/>
        <w:t xml:space="preserve">(a) </w:t>
      </w:r>
      <w:r>
        <w:rPr/>
        <w:t xml:space="preserve">14.1.5</w:t>
      </w:r>
      <w:r>
        <w:rPr/>
        <w:t xml:space="preserve"> ×× 1011 Bq; (b) 0.962 C</w:t>
      </w:r>
    </w:p>
    <w:p>
      <w:pPr>
        <w:spacing w:lineRule="auto"/>
      </w:pPr>
      <w:r>
        <w:rPr/>
      </w:r>
    </w:p>
    <w:p>
      <w:pPr>
        <w:pStyle w:val="Heading3"/>
        <w:spacing w:lineRule="auto"/>
      </w:pPr>
      <w:r>
        <w:rPr/>
        <w:t xml:space="preserve">14.1.6</w:t>
      </w:r>
      <w:r>
        <w:rPr/>
        <w:t xml:space="preserve"> Effects of Long-term Radiation Exposure on the Human Body</w:t>
      </w:r>
    </w:p>
    <w:p>
      <w:pPr>
        <w:spacing w:lineRule="auto"/>
      </w:pPr>
      <w:r>
        <w:rPr/>
        <w:t xml:space="preserve">The effects of radiation depend on the type, energy, and location of the radiation source, and the length of exposure. As shown in </w:t>
      </w:r>
      <w:hyperlink r:id="rId15">
        <w:r>
          <w:rPr>
            <w:rStyle w:val="Hyperlink"/>
          </w:rPr>
          <w:t xml:space="preserve">Figure 14.8</w:t>
        </w:r>
      </w:hyperlink>
      <w:r>
        <w:rPr/>
        <w:t xml:space="preserve">, the average person is exposed to background radiation, including cosmic rays from the sun and radon from uranium in the ground (see the Chemistry in Everyday Life feature on Radon Exposure); radiation from medical exposure, including CAT scans, radioisotope tests, X-rays, and so on; and small amounts of radiation from other human activities, such as airplane flights (which are bombarded by increased numbers of cosmic rays in the upper atmosphere), radioactivity from consumer products, and a variety of radionuclides that enter our bodies when we breathe (for example, carbon-14) or through the food chain (for example, potassium-40, strontium-90, and iodine-131).</w:t>
      </w:r>
    </w:p>
    <w:p>
      <w:pPr>
        <w:spacing w:lineRule="auto"/>
      </w:pPr>
      <w:r>
        <w:rPr/>
        <w:t xml:space="preserve">Figure </w:t>
      </w:r>
      <w:r>
        <w:rPr/>
        <w:t xml:space="preserve">14.9</w:t>
      </w:r>
    </w:p>
    <w:p>
      <w:pPr>
        <w:spacing w:lineRule="auto"/>
      </w:pPr>
      <w:r>
        <w:rPr/>
        <w:t xml:space="preserve">The total annual radiation exposure for a person in the US is about 620 mrem. The various sources and their relative amounts are shown in this bar graph. (source: U.S. Nuclear Regulatory Commission)</w:t>
      </w:r>
    </w:p>
    <w:p>
      <w:pPr>
        <w:spacing w:lineRule="auto"/>
      </w:pPr>
      <w:r>
        <w:rPr/>
        <w:t xml:space="preserve">A short-term, sudden dose of a large amount of radiation can cause a wide range of health effects, from changes in blood chemistry to death. Short-term exposure to tens of rems of radiation will likely cause very noticeable symptoms or illness; a dose of about 500 rems is estimated to have a 50% probability of causing the death of the victim within 30 days of exposure. Exposure to radioactive emissions has a cumulative effect on the body during a person’s lifetime, which is another reason why it is important to avoid any unnecessary exposure to radiation. Health effects of short-term exposure to radiation are shown in </w:t>
      </w:r>
      <w:hyperlink r:id="rId16">
        <w:r>
          <w:rPr>
            <w:rStyle w:val="Hyperlink"/>
          </w:rPr>
          <w:t xml:space="preserve">Table 14.2</w:t>
        </w:r>
      </w:hyperlink>
      <w:r>
        <w:rPr/>
        <w:t xml:space="preserve">.</w:t>
      </w:r>
    </w:p>
    <w:p>
      <w:pPr>
        <w:spacing w:lineRule="auto"/>
      </w:pPr>
      <w:r>
        <w:rPr/>
        <w:t xml:space="preserve">Table </w:t>
      </w:r>
      <w:r>
        <w:rPr/>
        <w:t xml:space="preserve">14.10</w:t>
      </w:r>
    </w:p>
    <w:p>
      <w:pPr>
        <w:spacing w:lineRule="auto"/>
      </w:pPr>
      <w:r>
        <w:rPr/>
        <w:t xml:space="preserve">Health Effects of Radiation</w:t>
      </w:r>
      <w:r>
        <w:rPr>
          <w:vertAlign w:val="superscript"/>
        </w:rPr>
        <w:t xml:space="preserve">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Exposure (rem)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 Effect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to Onset (without treatment)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changes in blood chemistry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nausea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hours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fatigue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vomiting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hair loss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 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diarrhea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hemorrhage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death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within 2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destruction of intestinal lining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internal bleeding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damage to central nervous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loss of consciousness;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minutes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hours to days</w:t>
            </w:r>
          </w:p>
        </w:tc>
      </w:tr>
    </w:tbl>
    <w:p>
      <w:pPr>
        <w:spacing w:lineRule="auto"/>
      </w:pPr>
      <w:r>
        <w:rPr/>
      </w:r>
    </w:p>
    <w:p>
      <w:pPr>
        <w:spacing w:lineRule="auto"/>
      </w:pPr>
      <w:r>
        <w:rPr/>
        <w:t xml:space="preserve">It is impossible to avoid some exposure to ionizing radiation. We are constantly exposed to background radiation from a variety of natural sources, including cosmic radiation, rocks, medical procedures, consumer products, and even our own atoms. We can minimize our exposure by blocking or shielding the radiation, moving farther from the source, and limiting the time of exposure.</w:t>
      </w:r>
    </w:p>
    <w:p>
      <w:pPr>
        <w:spacing w:lineRule="auto"/>
      </w:pPr>
      <w:r>
        <w:rPr/>
        <w:t xml:space="preserve">Read this online at </w:t>
      </w:r>
      <w:hyperlink r:id="rId17">
        <w:r>
          <w:rPr>
            <w:rStyle w:val="Hyperlink"/>
          </w:rPr>
          <w:t xml:space="preserve">https://edtechbooks.org/general_college_chemistry_2/biological_effects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14.1" TargetMode="External"/>
  <Relationship Id="rId7" Type="http://schemas.openxmlformats.org/officeDocument/2006/relationships/hyperlink" Target="#figure14.2" TargetMode="External"/>
  <Relationship Id="rId8" Type="http://schemas.openxmlformats.org/officeDocument/2006/relationships/image" Target="media/image-nafaoMEeS7rMjWdZzw33Q.jpeg" TargetMode="Internal"/>
  <Relationship Id="rId9" Type="http://schemas.openxmlformats.org/officeDocument/2006/relationships/hyperlink" Target="#figure14.3" TargetMode="External"/>
  <Relationship Id="rId10" Type="http://schemas.openxmlformats.org/officeDocument/2006/relationships/hyperlink" Target="#figure14.4" TargetMode="External"/>
  <Relationship Id="rId11" Type="http://schemas.openxmlformats.org/officeDocument/2006/relationships/hyperlink" Target="#figure14.5" TargetMode="External"/>
  <Relationship Id="rId12" Type="http://schemas.openxmlformats.org/officeDocument/2006/relationships/hyperlink" Target="#figure14.6" TargetMode="External"/>
  <Relationship Id="rId13" Type="http://schemas.openxmlformats.org/officeDocument/2006/relationships/hyperlink" Target="#figure14.7" TargetMode="External"/>
  <Relationship Id="rId14" Type="http://schemas.openxmlformats.org/officeDocument/2006/relationships/hyperlink" Target="#table14.1" TargetMode="External"/>
  <Relationship Id="rId15" Type="http://schemas.openxmlformats.org/officeDocument/2006/relationships/hyperlink" Target="#figure14.8" TargetMode="External"/>
  <Relationship Id="rId16" Type="http://schemas.openxmlformats.org/officeDocument/2006/relationships/hyperlink" Target="#table14.2" TargetMode="External"/>
  <Relationship Id="rId17" Type="http://schemas.openxmlformats.org/officeDocument/2006/relationships/hyperlink" Target="https://edtechbooks.org/general_college_chemistry_2/biological_effects"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