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Expresiones impersonales</w:t>
      </w:r>
    </w:p>
    <w:p>
      <w:pPr>
        <w:spacing w:lineRule="auto"/>
      </w:pPr>
      <w:r>
        <w:rPr/>
        <w:drawing>
          <wp:inline distB="0" distL="0" distR="0" distT="0">
            <wp:extent cx="5486400" cy="3664744"/>
            <wp:effectExtent b="0" l="0" r="0" t="0"/>
            <wp:docPr id="2" name="image-HG071XY0fCZ6UtqEL2ap0.jpeg"/>
            <a:graphic>
              <a:graphicData uri="http://schemas.openxmlformats.org/drawingml/2006/picture">
                <pic:pic>
                  <pic:nvPicPr>
                    <pic:cNvPr id="2" name="image-HG071XY0fCZ6UtqEL2ap0.jpeg" descr="Hombres con camisas azules y fedoras de paja tocando música en una plaza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47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Las expresiones impersonales con el indicativo o el subjuntivo</w:t>
      </w:r>
    </w:p>
    <w:p>
      <w:pPr>
        <w:spacing w:lineRule="auto"/>
      </w:pPr>
      <w:r>
        <w:rPr/>
        <w:t xml:space="preserve">¡Espero que les guste la música! ¡Es importante que la escuchen con atención! / </w:t>
      </w:r>
      <w:r>
        <w:rPr/>
        <w:t xml:space="preserve">I hope you like the music! It’s important that you listen to it with attention!</w:t>
      </w:r>
    </w:p>
    <w:p>
      <w:pPr>
        <w:spacing w:lineRule="auto"/>
      </w:pPr>
      <w:r>
        <w:rPr/>
        <w:t xml:space="preserve">En el capítulo 3, aprendieron que las cláusulas nominales pueden usar verbos en modo indicativo o subjuntivo dependiendo del significado del verbo de la primera parte de la oración. Como repaso, la estructura de una oración con cláusula nominal es la siguiente: </w:t>
      </w:r>
    </w:p>
    <w:p>
      <w:pPr>
        <w:numPr>
          <w:ilvl w:val="0"/>
          <w:numId w:val="1"/>
        </w:numPr>
        <w:spacing w:lineRule="auto"/>
      </w:pPr>
      <w:r>
        <w:rPr/>
        <w:t xml:space="preserve">(Yo) Espero que (ustedes) vean la película.</w:t>
      </w:r>
    </w:p>
    <w:p>
      <w:pPr>
        <w:numPr>
          <w:ilvl w:val="1"/>
          <w:numId w:val="2"/>
        </w:numPr>
        <w:spacing w:lineRule="auto"/>
      </w:pPr>
      <w:r>
        <w:rPr/>
        <w:t xml:space="preserve">(Sujeto1) + Verbo1 + que + (Sujeto2) + Verbo2</w:t>
      </w:r>
    </w:p>
    <w:p>
      <w:pPr>
        <w:spacing w:lineRule="auto"/>
      </w:pPr>
      <w:r>
        <w:rPr/>
        <w:t xml:space="preserve">En este ejemplo, V2 (ver) necesita estar en subjuntivo porque V1 es un verbo de voluntad, influencia o deseo y hay un cambio de sujeto.</w:t>
      </w:r>
    </w:p>
    <w:p>
      <w:pPr>
        <w:spacing w:lineRule="auto"/>
      </w:pPr>
      <w:r>
        <w:rPr/>
        <w:t xml:space="preserve">En esta sección, nos enfocaremos en las </w:t>
      </w:r>
      <w:r>
        <w:rPr>
          <w:b/>
        </w:rPr>
        <w:t xml:space="preserve">expresiones impersonales (</w:t>
      </w:r>
      <w:r>
        <w:rPr/>
        <w:t xml:space="preserve">impersonal expressions)</w:t>
      </w:r>
      <w:r>
        <w:rPr/>
        <w:t xml:space="preserve">. Como su nombre indica, estas expresiones no van unidas a una persona específica del verbo, sino que irían con el pronombre impersonal </w:t>
      </w:r>
      <w:r>
        <w:rPr/>
        <w:t xml:space="preserve">it</w:t>
      </w:r>
      <w:r>
        <w:rPr/>
        <w:t xml:space="preserve"> en inglés. En el ejemplo de arriba, es importante que / </w:t>
      </w:r>
      <w:r>
        <w:rPr/>
        <w:t xml:space="preserve">it’s important that</w:t>
      </w:r>
      <w:r>
        <w:rPr/>
        <w:t xml:space="preserve">, es una expresión impersonal.</w:t>
      </w:r>
    </w:p>
    <w:p>
      <w:pPr>
        <w:spacing w:lineRule="auto"/>
      </w:pPr>
      <w:r>
        <w:rPr/>
        <w:t xml:space="preserve">En español, las expresiones impersonales se forman con es</w:t>
      </w:r>
      <w:r>
        <w:rPr/>
        <w:t xml:space="preserve"> + </w:t>
      </w:r>
      <w:r>
        <w:rPr/>
        <w:t xml:space="preserve">adjetivo (por ejemplo, es importante, es preferible, es lógico).</w:t>
      </w:r>
    </w:p>
    <w:p>
      <w:pPr>
        <w:spacing w:lineRule="auto"/>
      </w:pPr>
      <w:r>
        <w:rPr/>
        <w:t xml:space="preserve">Las oraciones que empiezan con una expresión impersonal pueden acabar de tres maneras: </w:t>
      </w:r>
    </w:p>
    <w:p>
      <w:pPr>
        <w:spacing w:lineRule="auto"/>
      </w:pPr>
      <w:r>
        <w:rPr>
          <w:b/>
        </w:rPr>
        <w:t xml:space="preserve">Con infinitivo. </w:t>
      </w:r>
    </w:p>
    <w:p>
      <w:pPr>
        <w:spacing w:lineRule="auto"/>
      </w:pPr>
      <w:r>
        <w:rPr/>
        <w:t xml:space="preserve">Para hacer un comentario o afirmación general, usen expresiones impersonales con un </w:t>
      </w:r>
      <w:r>
        <w:rPr>
          <w:b/>
        </w:rPr>
        <w:t xml:space="preserve">infinitivo</w:t>
      </w:r>
      <w:r>
        <w:rPr/>
        <w:t xml:space="preserve">. </w:t>
      </w:r>
    </w:p>
    <w:p>
      <w:pPr>
        <w:numPr>
          <w:ilvl w:val="0"/>
          <w:numId w:val="3"/>
        </w:numPr>
        <w:spacing w:lineRule="auto"/>
      </w:pPr>
      <w:r>
        <w:rPr/>
        <w:t xml:space="preserve">(No) + Es + adjetivo/sustantivo + </w:t>
      </w:r>
      <w:r>
        <w:rPr>
          <w:b/>
        </w:rPr>
        <w:t xml:space="preserve">infinitivo</w:t>
      </w:r>
    </w:p>
    <w:p>
      <w:pPr>
        <w:numPr>
          <w:ilvl w:val="1"/>
          <w:numId w:val="4"/>
        </w:numPr>
        <w:spacing w:lineRule="auto"/>
      </w:pPr>
      <w:r>
        <w:rPr/>
        <w:t xml:space="preserve">Es importante </w:t>
      </w:r>
      <w:r>
        <w:rPr>
          <w:b/>
        </w:rPr>
        <w:t xml:space="preserve">ver</w:t>
      </w:r>
      <w:r>
        <w:rPr/>
        <w:t xml:space="preserve"> muchas películas. / </w:t>
      </w:r>
      <w:r>
        <w:rPr/>
        <w:t xml:space="preserve">It’s important </w:t>
      </w:r>
      <w:r>
        <w:rPr/>
        <w:t xml:space="preserve">to watch</w:t>
      </w:r>
      <w:r>
        <w:rPr/>
        <w:t xml:space="preserve"> a lot of movies.</w:t>
      </w:r>
    </w:p>
    <w:p>
      <w:pPr>
        <w:numPr>
          <w:ilvl w:val="1"/>
          <w:numId w:val="4"/>
        </w:numPr>
        <w:spacing w:lineRule="auto"/>
      </w:pPr>
      <w:r>
        <w:rPr/>
        <w:t xml:space="preserve">No es importante </w:t>
      </w:r>
      <w:r>
        <w:rPr>
          <w:b/>
        </w:rPr>
        <w:t xml:space="preserve">mirar</w:t>
      </w:r>
      <w:r>
        <w:rPr/>
        <w:t xml:space="preserve"> mucha televisión. / </w:t>
      </w:r>
      <w:r>
        <w:rPr/>
        <w:t xml:space="preserve">It’s not important </w:t>
      </w:r>
      <w:r>
        <w:rPr/>
        <w:t xml:space="preserve">to watch</w:t>
      </w:r>
      <w:r>
        <w:rPr/>
        <w:t xml:space="preserve"> a lot of tv.</w:t>
      </w:r>
    </w:p>
    <w:p>
      <w:pPr>
        <w:spacing w:lineRule="auto"/>
      </w:pPr>
      <w:r>
        <w:rPr>
          <w:b/>
        </w:rPr>
        <w:t xml:space="preserve">Con "que" + subjuntivo. </w:t>
      </w:r>
    </w:p>
    <w:p>
      <w:pPr>
        <w:spacing w:lineRule="auto"/>
      </w:pPr>
      <w:r>
        <w:rPr/>
        <w:t xml:space="preserve">Cuando se refieren a un sujeto específico en la segunda parte de la oración, usen expresiones impersonales con "</w:t>
      </w:r>
      <w:r>
        <w:rPr>
          <w:b/>
        </w:rPr>
        <w:t xml:space="preserve">que</w:t>
      </w:r>
      <w:r>
        <w:rPr/>
        <w:t xml:space="preserve">" y un verbo conjugado. </w:t>
      </w:r>
    </w:p>
    <w:p>
      <w:pPr>
        <w:numPr>
          <w:ilvl w:val="0"/>
          <w:numId w:val="5"/>
        </w:numPr>
        <w:spacing w:lineRule="auto"/>
      </w:pPr>
      <w:r>
        <w:rPr/>
        <w:t xml:space="preserve">(No) + Es + adjetivo/sustantivo + que + sujeto + verbo en el subjuntivo</w:t>
      </w:r>
    </w:p>
    <w:p>
      <w:pPr>
        <w:numPr>
          <w:ilvl w:val="1"/>
          <w:numId w:val="6"/>
        </w:numPr>
        <w:spacing w:lineRule="auto"/>
      </w:pPr>
      <w:r>
        <w:rPr/>
        <w:t xml:space="preserve">Es importante que ustedes </w:t>
      </w:r>
      <w:r>
        <w:rPr>
          <w:b/>
        </w:rPr>
        <w:t xml:space="preserve">vean </w:t>
      </w:r>
      <w:r>
        <w:rPr/>
        <w:t xml:space="preserve">muchas películas. / </w:t>
      </w:r>
      <w:r>
        <w:rPr/>
        <w:t xml:space="preserve">It’s important that you see a lot of movies. OR It’s important for you to see a lot of movies.</w:t>
      </w:r>
    </w:p>
    <w:p>
      <w:pPr>
        <w:numPr>
          <w:ilvl w:val="1"/>
          <w:numId w:val="6"/>
        </w:numPr>
        <w:spacing w:lineRule="auto"/>
      </w:pPr>
      <w:r>
        <w:rPr/>
        <w:t xml:space="preserve">No es importante que tú </w:t>
      </w:r>
      <w:r>
        <w:rPr>
          <w:b/>
        </w:rPr>
        <w:t xml:space="preserve">mires </w:t>
      </w:r>
      <w:r>
        <w:rPr/>
        <w:t xml:space="preserve">mucha televisión. / </w:t>
      </w:r>
      <w:r>
        <w:rPr/>
        <w:t xml:space="preserve">It’s not important that you see a lot of tv. OR It’s not important for you to see a lot of tv.</w:t>
      </w:r>
    </w:p>
    <w:p>
      <w:pPr>
        <w:spacing w:lineRule="auto"/>
      </w:pPr>
      <w:r>
        <w:rPr/>
        <w:t xml:space="preserve">La mayoría de los adjetivos/sustantivos en oraciones impersonales requieren un verbo en subjuntivo. Algunas de las expresiones impersonales más comunes que requieren un subjuntivo son: </w:t>
      </w:r>
    </w:p>
    <w:p>
      <w:pPr>
        <w:numPr>
          <w:ilvl w:val="0"/>
          <w:numId w:val="7"/>
        </w:numPr>
        <w:spacing w:lineRule="auto"/>
      </w:pPr>
      <w:r>
        <w:rPr/>
        <w:t xml:space="preserve">Es absurdo que – </w:t>
      </w:r>
      <w:r>
        <w:rPr/>
        <w:t xml:space="preserve">It's absurd that</w:t>
      </w:r>
    </w:p>
    <w:p>
      <w:pPr>
        <w:numPr>
          <w:ilvl w:val="0"/>
          <w:numId w:val="7"/>
        </w:numPr>
        <w:spacing w:lineRule="auto"/>
      </w:pPr>
      <w:r>
        <w:rPr/>
        <w:t xml:space="preserve">Es bueno que – </w:t>
      </w:r>
      <w:r>
        <w:rPr/>
        <w:t xml:space="preserve">It’s good that</w:t>
      </w:r>
    </w:p>
    <w:p>
      <w:pPr>
        <w:numPr>
          <w:ilvl w:val="0"/>
          <w:numId w:val="7"/>
        </w:numPr>
        <w:spacing w:lineRule="auto"/>
      </w:pPr>
      <w:r>
        <w:rPr/>
        <w:t xml:space="preserve">Es dudoso que </w:t>
      </w:r>
      <w:r>
        <w:rPr/>
        <w:t xml:space="preserve">– It’s doubtful that</w:t>
      </w:r>
    </w:p>
    <w:p>
      <w:pPr>
        <w:numPr>
          <w:ilvl w:val="0"/>
          <w:numId w:val="7"/>
        </w:numPr>
        <w:spacing w:lineRule="auto"/>
      </w:pPr>
      <w:r>
        <w:rPr/>
        <w:t xml:space="preserve">Es extraño que – </w:t>
      </w:r>
      <w:r>
        <w:rPr/>
        <w:t xml:space="preserve">It’s strange that</w:t>
      </w:r>
    </w:p>
    <w:p>
      <w:pPr>
        <w:numPr>
          <w:ilvl w:val="0"/>
          <w:numId w:val="7"/>
        </w:numPr>
        <w:spacing w:lineRule="auto"/>
      </w:pPr>
      <w:r>
        <w:rPr/>
        <w:t xml:space="preserve">Es fantástico que – </w:t>
      </w:r>
      <w:r>
        <w:rPr/>
        <w:t xml:space="preserve">It’s fantastic that</w:t>
      </w:r>
    </w:p>
    <w:p>
      <w:pPr>
        <w:numPr>
          <w:ilvl w:val="0"/>
          <w:numId w:val="7"/>
        </w:numPr>
        <w:spacing w:lineRule="auto"/>
      </w:pPr>
      <w:r>
        <w:rPr/>
        <w:t xml:space="preserve">Es horrible que – </w:t>
      </w:r>
      <w:r>
        <w:rPr/>
        <w:t xml:space="preserve">It’s horrible that</w:t>
      </w:r>
    </w:p>
    <w:p>
      <w:pPr>
        <w:numPr>
          <w:ilvl w:val="0"/>
          <w:numId w:val="7"/>
        </w:numPr>
        <w:spacing w:lineRule="auto"/>
      </w:pPr>
      <w:r>
        <w:rPr/>
        <w:t xml:space="preserve">Es importante que – </w:t>
      </w:r>
      <w:r>
        <w:rPr/>
        <w:t xml:space="preserve">It’s important that</w:t>
      </w:r>
    </w:p>
    <w:p>
      <w:pPr>
        <w:numPr>
          <w:ilvl w:val="0"/>
          <w:numId w:val="7"/>
        </w:numPr>
        <w:spacing w:lineRule="auto"/>
      </w:pPr>
      <w:r>
        <w:rPr/>
        <w:t xml:space="preserve">Es imprescindible que – </w:t>
      </w:r>
      <w:r>
        <w:rPr/>
        <w:t xml:space="preserve">It’s essential that</w:t>
      </w:r>
    </w:p>
    <w:p>
      <w:pPr>
        <w:numPr>
          <w:ilvl w:val="0"/>
          <w:numId w:val="7"/>
        </w:numPr>
        <w:spacing w:lineRule="auto"/>
      </w:pPr>
      <w:r>
        <w:rPr/>
        <w:t xml:space="preserve">Es improbable que – </w:t>
      </w:r>
      <w:r>
        <w:rPr/>
        <w:t xml:space="preserve">It’s improbable that</w:t>
      </w:r>
    </w:p>
    <w:p>
      <w:pPr>
        <w:numPr>
          <w:ilvl w:val="0"/>
          <w:numId w:val="7"/>
        </w:numPr>
        <w:spacing w:lineRule="auto"/>
      </w:pPr>
      <w:r>
        <w:rPr/>
        <w:t xml:space="preserve">Es increíble que </w:t>
      </w:r>
      <w:r>
        <w:rPr/>
        <w:t xml:space="preserve">– It’s incredible that</w:t>
      </w:r>
    </w:p>
    <w:p>
      <w:pPr>
        <w:numPr>
          <w:ilvl w:val="0"/>
          <w:numId w:val="7"/>
        </w:numPr>
        <w:spacing w:lineRule="auto"/>
      </w:pPr>
      <w:r>
        <w:rPr/>
        <w:t xml:space="preserve">Es interesante que – </w:t>
      </w:r>
      <w:r>
        <w:rPr/>
        <w:t xml:space="preserve">It’s interesting that</w:t>
      </w:r>
    </w:p>
    <w:p>
      <w:pPr>
        <w:numPr>
          <w:ilvl w:val="0"/>
          <w:numId w:val="7"/>
        </w:numPr>
        <w:spacing w:lineRule="auto"/>
      </w:pPr>
      <w:r>
        <w:rPr/>
        <w:t xml:space="preserve">Es lógico que – </w:t>
      </w:r>
      <w:r>
        <w:rPr/>
        <w:t xml:space="preserve">It’s logical that</w:t>
      </w:r>
    </w:p>
    <w:p>
      <w:pPr>
        <w:numPr>
          <w:ilvl w:val="0"/>
          <w:numId w:val="7"/>
        </w:numPr>
        <w:spacing w:lineRule="auto"/>
      </w:pPr>
      <w:r>
        <w:rPr/>
        <w:t xml:space="preserve">Es malo que – </w:t>
      </w:r>
      <w:r>
        <w:rPr/>
        <w:t xml:space="preserve">It’s bad that</w:t>
      </w:r>
    </w:p>
    <w:p>
      <w:pPr>
        <w:numPr>
          <w:ilvl w:val="0"/>
          <w:numId w:val="7"/>
        </w:numPr>
        <w:spacing w:lineRule="auto"/>
      </w:pPr>
      <w:r>
        <w:rPr/>
        <w:t xml:space="preserve">Es mejor que – </w:t>
      </w:r>
      <w:r>
        <w:rPr/>
        <w:t xml:space="preserve">It’s better tha</w:t>
      </w:r>
      <w:r>
        <w:rPr/>
        <w:t xml:space="preserve">t</w:t>
      </w:r>
    </w:p>
    <w:p>
      <w:pPr>
        <w:numPr>
          <w:ilvl w:val="0"/>
          <w:numId w:val="7"/>
        </w:numPr>
        <w:spacing w:lineRule="auto"/>
      </w:pPr>
      <w:r>
        <w:rPr/>
        <w:t xml:space="preserve">Es menester que – </w:t>
      </w:r>
      <w:r>
        <w:rPr/>
        <w:t xml:space="preserve">It's necessary that</w:t>
      </w:r>
    </w:p>
    <w:p>
      <w:pPr>
        <w:numPr>
          <w:ilvl w:val="0"/>
          <w:numId w:val="7"/>
        </w:numPr>
        <w:spacing w:lineRule="auto"/>
      </w:pPr>
      <w:r>
        <w:rPr/>
        <w:t xml:space="preserve">Es natural que – </w:t>
      </w:r>
      <w:r>
        <w:rPr/>
        <w:t xml:space="preserve">It’s natural that</w:t>
      </w:r>
    </w:p>
    <w:p>
      <w:pPr>
        <w:numPr>
          <w:ilvl w:val="0"/>
          <w:numId w:val="7"/>
        </w:numPr>
        <w:spacing w:lineRule="auto"/>
      </w:pPr>
      <w:r>
        <w:rPr/>
        <w:t xml:space="preserve">Es necesario que – </w:t>
      </w:r>
      <w:r>
        <w:rPr/>
        <w:t xml:space="preserve">It's necessary that</w:t>
      </w:r>
    </w:p>
    <w:p>
      <w:pPr>
        <w:numPr>
          <w:ilvl w:val="0"/>
          <w:numId w:val="7"/>
        </w:numPr>
        <w:spacing w:lineRule="auto"/>
      </w:pPr>
      <w:r>
        <w:rPr/>
        <w:t xml:space="preserve">Es preferible que – </w:t>
      </w:r>
      <w:r>
        <w:rPr/>
        <w:t xml:space="preserve">It’s preferable that</w:t>
      </w:r>
    </w:p>
    <w:p>
      <w:pPr>
        <w:numPr>
          <w:ilvl w:val="0"/>
          <w:numId w:val="7"/>
        </w:numPr>
        <w:spacing w:lineRule="auto"/>
      </w:pPr>
      <w:r>
        <w:rPr/>
        <w:t xml:space="preserve">Es probable que – </w:t>
      </w:r>
      <w:r>
        <w:rPr/>
        <w:t xml:space="preserve">It’s probable that</w:t>
      </w:r>
    </w:p>
    <w:p>
      <w:pPr>
        <w:numPr>
          <w:ilvl w:val="0"/>
          <w:numId w:val="7"/>
        </w:numPr>
        <w:spacing w:lineRule="auto"/>
      </w:pPr>
      <w:r>
        <w:rPr/>
        <w:t xml:space="preserve">Es ridículo que – </w:t>
      </w:r>
      <w:r>
        <w:rPr/>
        <w:t xml:space="preserve">It’s ridiculous that</w:t>
      </w:r>
    </w:p>
    <w:p>
      <w:pPr>
        <w:numPr>
          <w:ilvl w:val="0"/>
          <w:numId w:val="7"/>
        </w:numPr>
        <w:spacing w:lineRule="auto"/>
      </w:pPr>
      <w:r>
        <w:rPr/>
        <w:t xml:space="preserve">Es suficiente que – </w:t>
      </w:r>
      <w:r>
        <w:rPr/>
        <w:t xml:space="preserve">it's enough that</w:t>
      </w:r>
    </w:p>
    <w:p>
      <w:pPr>
        <w:numPr>
          <w:ilvl w:val="0"/>
          <w:numId w:val="7"/>
        </w:numPr>
        <w:spacing w:lineRule="auto"/>
      </w:pPr>
      <w:r>
        <w:rPr/>
        <w:t xml:space="preserve">Es terrible que – </w:t>
      </w:r>
      <w:r>
        <w:rPr/>
        <w:t xml:space="preserve">It’s terrible that</w:t>
      </w:r>
    </w:p>
    <w:p>
      <w:pPr>
        <w:numPr>
          <w:ilvl w:val="0"/>
          <w:numId w:val="7"/>
        </w:numPr>
        <w:spacing w:lineRule="auto"/>
      </w:pPr>
      <w:r>
        <w:rPr/>
        <w:t xml:space="preserve">Es una lástima que </w:t>
      </w:r>
      <w:r>
        <w:rPr/>
        <w:t xml:space="preserve">– It’s a shame that</w:t>
      </w:r>
    </w:p>
    <w:p>
      <w:pPr>
        <w:spacing w:lineRule="auto"/>
      </w:pPr>
      <w:r>
        <w:rPr/>
        <w:t xml:space="preserve">Estas expresiones usan el subjuntivo siempre, estén o no en negativo. </w:t>
      </w:r>
    </w:p>
    <w:p>
      <w:pPr>
        <w:spacing w:lineRule="auto"/>
      </w:pPr>
      <w:r>
        <w:rPr/>
        <w:t xml:space="preserve">Otra expresión impersonal en español usa la palabra </w:t>
      </w:r>
      <w:r>
        <w:rPr>
          <w:b/>
        </w:rPr>
        <w:t xml:space="preserve">ojalá</w:t>
      </w:r>
      <w:r>
        <w:rPr/>
        <w:t xml:space="preserve">. Esta palabra tiene forma invariable (it has only one form) y significa </w:t>
      </w:r>
      <w:r>
        <w:rPr/>
        <w:t xml:space="preserve">I hope that</w:t>
      </w:r>
      <w:r>
        <w:rPr/>
        <w:t xml:space="preserve"> cuando se usa con el presente de </w:t>
      </w:r>
      <w:r>
        <w:rPr>
          <w:b/>
        </w:rPr>
        <w:t xml:space="preserve">subjuntivo</w:t>
      </w:r>
      <w:r>
        <w:rPr/>
        <w:t xml:space="preserve">. La palabra deriva de la expresión árabe </w:t>
      </w:r>
      <w:r>
        <w:rPr/>
        <w:t xml:space="preserve">ma sha allah</w:t>
      </w:r>
      <w:r>
        <w:rPr/>
        <w:t xml:space="preserve"> (</w:t>
      </w:r>
      <w:r>
        <w:rPr/>
        <w:t xml:space="preserve">may God will it</w:t>
      </w:r>
      <w:r>
        <w:rPr/>
        <w:t xml:space="preserve">). </w:t>
      </w:r>
      <w:r>
        <w:rPr>
          <w:b/>
        </w:rPr>
        <w:t xml:space="preserve">Ojalá</w:t>
      </w:r>
      <w:r>
        <w:rPr/>
        <w:t xml:space="preserve"> se puede usar con o sin "que". </w:t>
      </w:r>
    </w:p>
    <w:p>
      <w:pPr>
        <w:numPr>
          <w:ilvl w:val="0"/>
          <w:numId w:val="8"/>
        </w:numPr>
        <w:spacing w:lineRule="auto"/>
      </w:pPr>
      <w:r>
        <w:rPr/>
        <w:t xml:space="preserve">--¡Ojalá (que) </w:t>
      </w:r>
      <w:r>
        <w:rPr>
          <w:b/>
        </w:rPr>
        <w:t xml:space="preserve">veas </w:t>
      </w:r>
      <w:r>
        <w:rPr/>
        <w:t xml:space="preserve">la película pronto! / </w:t>
      </w:r>
      <w:r>
        <w:rPr/>
        <w:t xml:space="preserve">I hope you see the movie soon!</w:t>
      </w:r>
    </w:p>
    <w:p>
      <w:pPr>
        <w:numPr>
          <w:ilvl w:val="0"/>
          <w:numId w:val="8"/>
        </w:numPr>
        <w:spacing w:lineRule="auto"/>
      </w:pPr>
      <w:r>
        <w:rPr/>
        <w:t xml:space="preserve">--Sí, ¡ojalá! / </w:t>
      </w:r>
      <w:r>
        <w:rPr/>
        <w:t xml:space="preserve">Yes, let’s hope so!</w:t>
      </w:r>
    </w:p>
    <w:p>
      <w:pPr>
        <w:pStyle w:val="Heading4"/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Con "que" + indicativo. </w:t>
      </w:r>
    </w:p>
    <w:p>
      <w:pPr>
        <w:spacing w:lineRule="auto"/>
      </w:pPr>
      <w:r>
        <w:rPr/>
        <w:t xml:space="preserve">Algunos de los adjetivos/sustantivos usados en expresiones impersonales requieren el modo </w:t>
      </w:r>
      <w:r>
        <w:rPr>
          <w:b/>
        </w:rPr>
        <w:t xml:space="preserve">indicativo</w:t>
      </w:r>
      <w:r>
        <w:rPr/>
        <w:t xml:space="preserve">. Estos son adjetivos que expresan </w:t>
      </w:r>
      <w:r>
        <w:rPr>
          <w:b/>
        </w:rPr>
        <w:t xml:space="preserve">certeza o verdad</w:t>
      </w:r>
      <w:r>
        <w:rPr/>
        <w:t xml:space="preserve"> (</w:t>
      </w:r>
      <w:r>
        <w:rPr/>
        <w:t xml:space="preserve">certainty or truth</w:t>
      </w:r>
      <w:r>
        <w:rPr/>
        <w:t xml:space="preserve">).</w:t>
      </w:r>
    </w:p>
    <w:p>
      <w:pPr>
        <w:numPr>
          <w:ilvl w:val="0"/>
          <w:numId w:val="9"/>
        </w:numPr>
        <w:spacing w:lineRule="auto"/>
      </w:pPr>
      <w:r>
        <w:rPr/>
        <w:t xml:space="preserve">Es verdad que yo </w:t>
      </w:r>
      <w:r>
        <w:rPr>
          <w:b/>
        </w:rPr>
        <w:t xml:space="preserve">veo </w:t>
      </w:r>
      <w:r>
        <w:rPr/>
        <w:t xml:space="preserve">muchas películas. / </w:t>
      </w:r>
      <w:r>
        <w:rPr/>
        <w:t xml:space="preserve">It’s true that I watch a lot of movies.</w:t>
      </w:r>
    </w:p>
    <w:p>
      <w:pPr>
        <w:numPr>
          <w:ilvl w:val="1"/>
          <w:numId w:val="10"/>
        </w:numPr>
        <w:spacing w:lineRule="auto"/>
      </w:pPr>
      <w:r>
        <w:rPr>
          <w:b/>
        </w:rPr>
        <w:t xml:space="preserve">Verdad </w:t>
      </w:r>
      <w:r>
        <w:rPr/>
        <w:t xml:space="preserve">expresa que algo es real, por lo tanto, el verbo veo está en </w:t>
      </w:r>
      <w:r>
        <w:rPr>
          <w:b/>
        </w:rPr>
        <w:t xml:space="preserve">indicativo</w:t>
      </w:r>
      <w:r>
        <w:rPr/>
        <w:t xml:space="preserve">.</w:t>
      </w:r>
    </w:p>
    <w:p>
      <w:pPr>
        <w:spacing w:lineRule="auto"/>
      </w:pPr>
      <w:r>
        <w:rPr/>
        <w:t xml:space="preserve">Cuando esos adjetivos/sustantivos van negados, esas expresiones impersonales requieren el </w:t>
      </w:r>
      <w:r>
        <w:rPr>
          <w:b/>
        </w:rPr>
        <w:t xml:space="preserve">subjuntivo</w:t>
      </w:r>
      <w:r>
        <w:rPr/>
        <w:t xml:space="preserve">.</w:t>
      </w:r>
    </w:p>
    <w:p>
      <w:pPr>
        <w:numPr>
          <w:ilvl w:val="0"/>
          <w:numId w:val="11"/>
        </w:numPr>
        <w:spacing w:lineRule="auto"/>
      </w:pPr>
      <w:r>
        <w:rPr/>
        <w:t xml:space="preserve">No es verdad que yo </w:t>
      </w:r>
      <w:r>
        <w:rPr>
          <w:b/>
        </w:rPr>
        <w:t xml:space="preserve">vea </w:t>
      </w:r>
      <w:r>
        <w:rPr/>
        <w:t xml:space="preserve">mucha televisión. / </w:t>
      </w:r>
      <w:r>
        <w:rPr/>
        <w:t xml:space="preserve">It’s not true that I see much tv.</w:t>
      </w:r>
    </w:p>
    <w:p>
      <w:pPr>
        <w:numPr>
          <w:ilvl w:val="1"/>
          <w:numId w:val="12"/>
        </w:numPr>
        <w:spacing w:lineRule="auto"/>
      </w:pPr>
      <w:r>
        <w:rPr>
          <w:b/>
        </w:rPr>
        <w:t xml:space="preserve">No es verdad</w:t>
      </w:r>
      <w:r>
        <w:rPr/>
        <w:t xml:space="preserve"> va negado, por lo tanto, el verbo vea está en subjuntivo.</w:t>
      </w:r>
    </w:p>
    <w:p>
      <w:pPr>
        <w:spacing w:lineRule="auto"/>
      </w:pPr>
      <w:r>
        <w:rPr/>
        <w:t xml:space="preserve">Los siguientes adjetivos se usan con indicativo cuando van en afirmativa y con subjuntivo cuando están negados: </w:t>
      </w:r>
    </w:p>
    <w:p>
      <w:pPr>
        <w:numPr>
          <w:ilvl w:val="0"/>
          <w:numId w:val="13"/>
        </w:numPr>
        <w:spacing w:lineRule="auto"/>
      </w:pPr>
      <w:r>
        <w:rPr/>
        <w:t xml:space="preserve">(no) es </w:t>
      </w:r>
      <w:r>
        <w:rPr>
          <w:b/>
        </w:rPr>
        <w:t xml:space="preserve">cierto</w:t>
      </w:r>
      <w:r>
        <w:rPr/>
        <w:t xml:space="preserve"> que – </w:t>
      </w:r>
      <w:r>
        <w:rPr/>
        <w:t xml:space="preserve">it’s (not) certain/true that</w:t>
      </w:r>
    </w:p>
    <w:p>
      <w:pPr>
        <w:numPr>
          <w:ilvl w:val="0"/>
          <w:numId w:val="13"/>
        </w:numPr>
        <w:spacing w:lineRule="auto"/>
      </w:pPr>
      <w:r>
        <w:rPr/>
        <w:t xml:space="preserve">(no) está </w:t>
      </w:r>
      <w:r>
        <w:rPr>
          <w:b/>
        </w:rPr>
        <w:t xml:space="preserve">claro</w:t>
      </w:r>
      <w:r>
        <w:rPr/>
        <w:t xml:space="preserve"> que – </w:t>
      </w:r>
      <w:r>
        <w:rPr/>
        <w:t xml:space="preserve">it’s (not) clear that</w:t>
      </w:r>
    </w:p>
    <w:p>
      <w:pPr>
        <w:numPr>
          <w:ilvl w:val="0"/>
          <w:numId w:val="13"/>
        </w:numPr>
        <w:spacing w:lineRule="auto"/>
      </w:pPr>
      <w:r>
        <w:rPr/>
        <w:t xml:space="preserve">(no) es </w:t>
      </w:r>
      <w:r>
        <w:rPr>
          <w:b/>
        </w:rPr>
        <w:t xml:space="preserve">obvio</w:t>
      </w:r>
      <w:r>
        <w:rPr/>
        <w:t xml:space="preserve"> que – </w:t>
      </w:r>
      <w:r>
        <w:rPr/>
        <w:t xml:space="preserve">it’s (not) obvious that</w:t>
      </w:r>
    </w:p>
    <w:p>
      <w:pPr>
        <w:numPr>
          <w:ilvl w:val="0"/>
          <w:numId w:val="13"/>
        </w:numPr>
        <w:spacing w:lineRule="auto"/>
      </w:pPr>
      <w:r>
        <w:rPr/>
        <w:t xml:space="preserve">(no) es </w:t>
      </w:r>
      <w:r>
        <w:rPr>
          <w:b/>
        </w:rPr>
        <w:t xml:space="preserve">seguro</w:t>
      </w:r>
      <w:r>
        <w:rPr/>
        <w:t xml:space="preserve"> que – </w:t>
      </w:r>
      <w:r>
        <w:rPr/>
        <w:t xml:space="preserve">it’s (not) certain/sure that</w:t>
      </w:r>
    </w:p>
    <w:p>
      <w:pPr>
        <w:numPr>
          <w:ilvl w:val="0"/>
          <w:numId w:val="13"/>
        </w:numPr>
        <w:spacing w:lineRule="auto"/>
      </w:pPr>
      <w:r>
        <w:rPr/>
        <w:t xml:space="preserve">(no) es </w:t>
      </w:r>
      <w:r>
        <w:rPr>
          <w:b/>
        </w:rPr>
        <w:t xml:space="preserve">verdad</w:t>
      </w:r>
      <w:r>
        <w:rPr/>
        <w:t xml:space="preserve"> que – </w:t>
      </w:r>
      <w:r>
        <w:rPr/>
        <w:t xml:space="preserve">it’s (not) true that</w:t>
      </w:r>
    </w:p>
    <w:p>
      <w:pPr>
        <w:pStyle w:val="Heading4"/>
        <w:spacing w:lineRule="auto"/>
      </w:pPr>
      <w:r>
        <w:rPr>
          <w:b/>
        </w:rPr>
        <w:t xml:space="preserve">Vídeo</w:t>
      </w:r>
    </w:p>
    <w:p>
      <w:pPr>
        <w:spacing w:lineRule="auto"/>
      </w:pPr>
      <w:hyperlink r:id="rId8">
        <w:r>
          <w:rPr>
            <w:rStyle w:val="Hyperlink"/>
          </w:rPr>
          <w:t xml:space="preserve">Señor Jordan - Spanish Present Subjunctive with Impersonal Observations</w:t>
        </w:r>
      </w:hyperlink>
      <w:r>
        <w:rPr/>
        <w:t xml:space="preserve"> (YouTube)</w:t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>
          <w:b/>
        </w:rPr>
        <w:t xml:space="preserve">Práctica en vídeo</w:t>
      </w:r>
    </w:p>
    <w:p>
      <w:pPr>
        <w:spacing w:lineRule="auto"/>
      </w:pPr>
      <w:hyperlink r:id="rId9">
        <w:r>
          <w:rPr>
            <w:rStyle w:val="Hyperlink"/>
          </w:rPr>
          <w:t xml:space="preserve">Señor Jordan - Spanish Present Subjunctive with Impersonal Observations - Practice 1</w:t>
        </w:r>
      </w:hyperlink>
      <w:r>
        <w:rPr/>
        <w:t xml:space="preserve"> (YouTube)</w:t>
      </w:r>
    </w:p>
    <w:p>
      <w:pPr>
        <w:spacing w:lineRule="auto"/>
      </w:pPr>
      <w:r>
        <w:rPr/>
      </w:r>
    </w:p>
    <w:p>
      <w:pPr>
        <w:spacing w:lineRule="auto"/>
      </w:pPr>
      <w:hyperlink r:id="rId10">
        <w:r>
          <w:rPr>
            <w:rStyle w:val="Hyperlink"/>
          </w:rPr>
          <w:t xml:space="preserve">Señor Jordan - Spanish Present Subjunctive with Impersonal Observations - Practice 2</w:t>
        </w:r>
      </w:hyperlink>
      <w:r>
        <w:rPr/>
        <w:t xml:space="preserve"> (YouTube)</w:t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Actividades de conversación</w:t>
            </w:r>
          </w:p>
        </w:tc>
      </w:tr>
    </w:tbl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1. </w:t>
      </w:r>
      <w:r>
        <w:rPr/>
        <w:t xml:space="preserve">¡Es horrible! </w:t>
      </w:r>
    </w:p>
    <w:p>
      <w:pPr>
        <w:spacing w:lineRule="auto"/>
      </w:pPr>
      <w:r>
        <w:rPr/>
        <w:t xml:space="preserve">Usa los elementos indicados para formar oraciones completas en español. En cada oración, decide si necesitas el </w:t>
      </w:r>
      <w:r>
        <w:rPr>
          <w:b/>
        </w:rPr>
        <w:t xml:space="preserve">infinitivo</w:t>
      </w:r>
      <w:r>
        <w:rPr/>
        <w:t xml:space="preserve">, el presente de </w:t>
      </w:r>
      <w:r>
        <w:rPr>
          <w:b/>
        </w:rPr>
        <w:t xml:space="preserve">subjuntivo</w:t>
      </w:r>
      <w:r>
        <w:rPr/>
        <w:t xml:space="preserve"> o el presente de </w:t>
      </w:r>
      <w:r>
        <w:rPr>
          <w:b/>
        </w:rPr>
        <w:t xml:space="preserve">indicativo</w:t>
      </w:r>
      <w:r>
        <w:rPr/>
        <w:t xml:space="preserve"> del verbo. Sigue los modelos.</w:t>
      </w:r>
    </w:p>
    <w:p>
      <w:pPr>
        <w:numPr>
          <w:ilvl w:val="0"/>
          <w:numId w:val="14"/>
        </w:numPr>
        <w:spacing w:lineRule="auto"/>
      </w:pPr>
      <w:r>
        <w:rPr/>
        <w:t xml:space="preserve">Modelos: </w:t>
      </w:r>
    </w:p>
    <w:p>
      <w:pPr>
        <w:numPr>
          <w:ilvl w:val="1"/>
          <w:numId w:val="15"/>
        </w:numPr>
        <w:spacing w:lineRule="auto"/>
      </w:pPr>
      <w:r>
        <w:rPr/>
        <w:t xml:space="preserve">Tú ves: Es horrible / no tener música en una fiesta</w:t>
      </w:r>
    </w:p>
    <w:p>
      <w:pPr>
        <w:numPr>
          <w:ilvl w:val="1"/>
          <w:numId w:val="15"/>
        </w:numPr>
        <w:spacing w:lineRule="auto"/>
      </w:pPr>
      <w:r>
        <w:rPr/>
        <w:t xml:space="preserve">Tú escribes: ¡Es horrible no tener música en una fiesta!</w:t>
      </w:r>
    </w:p>
    <w:p>
      <w:pPr>
        <w:numPr>
          <w:ilvl w:val="1"/>
          <w:numId w:val="15"/>
        </w:numPr>
        <w:spacing w:lineRule="auto"/>
      </w:pPr>
      <w:r>
        <w:rPr/>
        <w:t xml:space="preserve">Tú ves: Es horrible / los músicos / no ganar bastante dinero</w:t>
      </w:r>
    </w:p>
    <w:p>
      <w:pPr>
        <w:numPr>
          <w:ilvl w:val="1"/>
          <w:numId w:val="15"/>
        </w:numPr>
        <w:spacing w:lineRule="auto"/>
      </w:pPr>
      <w:r>
        <w:rPr/>
        <w:t xml:space="preserve">Tú escribes: ¡Es horrible que los músicos no ganen bastante dinero!</w:t>
      </w:r>
    </w:p>
    <w:p>
      <w:pPr>
        <w:numPr>
          <w:ilvl w:val="0"/>
          <w:numId w:val="16"/>
        </w:numPr>
        <w:spacing w:lineRule="auto"/>
      </w:pPr>
      <w:r>
        <w:rPr/>
        <w:t xml:space="preserve">Es importante / mirar películas aptas para toda la familia</w:t>
      </w:r>
    </w:p>
    <w:p>
      <w:pPr>
        <w:numPr>
          <w:ilvl w:val="0"/>
          <w:numId w:val="16"/>
        </w:numPr>
        <w:spacing w:lineRule="auto"/>
      </w:pPr>
      <w:r>
        <w:rPr/>
        <w:t xml:space="preserve">Es importante / los niños / no mirar películas prohibidas para menores</w:t>
      </w:r>
    </w:p>
    <w:p>
      <w:pPr>
        <w:numPr>
          <w:ilvl w:val="0"/>
          <w:numId w:val="16"/>
        </w:numPr>
        <w:spacing w:lineRule="auto"/>
      </w:pPr>
      <w:r>
        <w:rPr/>
        <w:t xml:space="preserve">Es terrible / la compañía / no pagar bien a sus actores</w:t>
      </w:r>
    </w:p>
    <w:p>
      <w:pPr>
        <w:numPr>
          <w:ilvl w:val="0"/>
          <w:numId w:val="16"/>
        </w:numPr>
        <w:spacing w:lineRule="auto"/>
      </w:pPr>
      <w:r>
        <w:rPr/>
        <w:t xml:space="preserve">Es verdad / Hollywood / hacer muchas películas</w:t>
      </w:r>
    </w:p>
    <w:p>
      <w:pPr>
        <w:numPr>
          <w:ilvl w:val="0"/>
          <w:numId w:val="16"/>
        </w:numPr>
        <w:spacing w:lineRule="auto"/>
      </w:pPr>
      <w:r>
        <w:rPr/>
        <w:t xml:space="preserve">No es verdad / Hollywood / hacer las mejores películas</w:t>
      </w:r>
    </w:p>
    <w:p>
      <w:pPr>
        <w:numPr>
          <w:ilvl w:val="0"/>
          <w:numId w:val="16"/>
        </w:numPr>
        <w:spacing w:lineRule="auto"/>
      </w:pPr>
      <w:r>
        <w:rPr/>
        <w:t xml:space="preserve">No es probable / la ópera / volver a ser muy popular</w:t>
      </w:r>
    </w:p>
    <w:p>
      <w:pPr>
        <w:numPr>
          <w:ilvl w:val="0"/>
          <w:numId w:val="16"/>
        </w:numPr>
        <w:spacing w:lineRule="auto"/>
      </w:pPr>
      <w:r>
        <w:rPr/>
        <w:t xml:space="preserve">Es interesante / notar la popularidad de la música country</w:t>
      </w:r>
    </w:p>
    <w:p>
      <w:pPr>
        <w:numPr>
          <w:ilvl w:val="0"/>
          <w:numId w:val="16"/>
        </w:numPr>
        <w:spacing w:lineRule="auto"/>
      </w:pPr>
      <w:r>
        <w:rPr/>
        <w:t xml:space="preserve">No está claro / el baile / ser un arte muy apreciado hoy en día</w:t>
      </w:r>
    </w:p>
    <w:p>
      <w:pPr>
        <w:numPr>
          <w:ilvl w:val="0"/>
          <w:numId w:val="16"/>
        </w:numPr>
        <w:spacing w:lineRule="auto"/>
      </w:pPr>
      <w:r>
        <w:rPr/>
        <w:t xml:space="preserve">Es obvio / las ilustraciones / ser importantes en los libros infantiles</w:t>
      </w:r>
    </w:p>
    <w:p>
      <w:pPr>
        <w:numPr>
          <w:ilvl w:val="0"/>
          <w:numId w:val="16"/>
        </w:numPr>
        <w:spacing w:lineRule="auto"/>
      </w:pPr>
      <w:r>
        <w:rPr/>
        <w:t xml:space="preserve">Ojalá / tú / asistir al concierto conmigo mañana</w:t>
      </w:r>
    </w:p>
    <w:p>
      <w:pPr>
        <w:pStyle w:val="Heading5"/>
        <w:spacing w:lineRule="auto"/>
      </w:pPr>
      <w:r>
        <w:rPr>
          <w:b/>
        </w:rPr>
        <w:t xml:space="preserve">Actividad 2. </w:t>
      </w:r>
      <w:r>
        <w:rPr/>
        <w:t xml:space="preserve">¿Es cierto o no? </w:t>
      </w:r>
    </w:p>
    <w:p>
      <w:pPr>
        <w:spacing w:lineRule="auto"/>
      </w:pPr>
      <w:r>
        <w:rPr/>
        <w:t xml:space="preserve">Lee las siguientes oraciones y decide si cada oración es cierta o no para ti. Luego, completa las oraciones con el presente de </w:t>
      </w:r>
      <w:r>
        <w:rPr>
          <w:b/>
        </w:rPr>
        <w:t xml:space="preserve">subjuntivo</w:t>
      </w:r>
      <w:r>
        <w:rPr/>
        <w:t xml:space="preserve"> o el presente de </w:t>
      </w:r>
      <w:r>
        <w:rPr>
          <w:b/>
        </w:rPr>
        <w:t xml:space="preserve">indicativo</w:t>
      </w:r>
      <w:r>
        <w:rPr/>
        <w:t xml:space="preserve"> del verbo entre paréntesis. Sigue el modelo.</w:t>
      </w:r>
    </w:p>
    <w:p>
      <w:pPr>
        <w:numPr>
          <w:ilvl w:val="0"/>
          <w:numId w:val="17"/>
        </w:numPr>
        <w:spacing w:lineRule="auto"/>
      </w:pPr>
      <w:r>
        <w:rPr/>
        <w:t xml:space="preserve">Modelo: </w:t>
      </w:r>
    </w:p>
    <w:p>
      <w:pPr>
        <w:numPr>
          <w:ilvl w:val="1"/>
          <w:numId w:val="18"/>
        </w:numPr>
        <w:spacing w:lineRule="auto"/>
      </w:pPr>
      <w:r>
        <w:rPr/>
        <w:t xml:space="preserve">Tú ves: ______ es cierto que la música _____ (ser) importante para mí.</w:t>
      </w:r>
    </w:p>
    <w:p>
      <w:pPr>
        <w:numPr>
          <w:ilvl w:val="1"/>
          <w:numId w:val="18"/>
        </w:numPr>
        <w:spacing w:lineRule="auto"/>
      </w:pPr>
      <w:r>
        <w:rPr/>
        <w:t xml:space="preserve">Tú escribes: ______ es cierto que la música es importante para mí. O No es cierto que la música sea importante para mí.</w:t>
      </w:r>
    </w:p>
    <w:p>
      <w:pPr>
        <w:numPr>
          <w:ilvl w:val="0"/>
          <w:numId w:val="19"/>
        </w:numPr>
        <w:spacing w:lineRule="auto"/>
      </w:pPr>
      <w:r>
        <w:rPr/>
        <w:t xml:space="preserve">_______ es verdad que yo ___________ (mirar) muchas películas dobladas.</w:t>
      </w:r>
    </w:p>
    <w:p>
      <w:pPr>
        <w:numPr>
          <w:ilvl w:val="0"/>
          <w:numId w:val="19"/>
        </w:numPr>
        <w:spacing w:lineRule="auto"/>
      </w:pPr>
      <w:r>
        <w:rPr/>
        <w:t xml:space="preserve">_______ está claro que las telenovelas ____________ (ser) mis programas favoritos de televisión.</w:t>
      </w:r>
    </w:p>
    <w:p>
      <w:pPr>
        <w:numPr>
          <w:ilvl w:val="0"/>
          <w:numId w:val="19"/>
        </w:numPr>
        <w:spacing w:lineRule="auto"/>
      </w:pPr>
      <w:r>
        <w:rPr/>
        <w:t xml:space="preserve">_______ es cierto que mis amigos y yo ____________ (ver) muchas películas de Netflix.</w:t>
      </w:r>
    </w:p>
    <w:p>
      <w:pPr>
        <w:numPr>
          <w:ilvl w:val="0"/>
          <w:numId w:val="19"/>
        </w:numPr>
        <w:spacing w:lineRule="auto"/>
      </w:pPr>
      <w:r>
        <w:rPr/>
        <w:t xml:space="preserve">_______ es seguro que la próxima obra de teatro de la universidad ______________ (atraer) a muchas personas en el público.</w:t>
      </w:r>
    </w:p>
    <w:p>
      <w:pPr>
        <w:numPr>
          <w:ilvl w:val="0"/>
          <w:numId w:val="19"/>
        </w:numPr>
        <w:spacing w:lineRule="auto"/>
      </w:pPr>
      <w:r>
        <w:rPr/>
        <w:t xml:space="preserve">_______ es verdad que yo siempre ____________ (comer) palomitas en el cine.</w:t>
      </w:r>
    </w:p>
    <w:p>
      <w:pPr>
        <w:numPr>
          <w:ilvl w:val="0"/>
          <w:numId w:val="19"/>
        </w:numPr>
        <w:spacing w:lineRule="auto"/>
      </w:pPr>
      <w:r>
        <w:rPr/>
        <w:t xml:space="preserve">_______ está claro que mucha gente ____________ (leer) poesía todos los días.</w:t>
      </w:r>
    </w:p>
    <w:p>
      <w:pPr>
        <w:pStyle w:val="Heading5"/>
        <w:spacing w:lineRule="auto"/>
      </w:pPr>
      <w:r>
        <w:rPr>
          <w:b/>
        </w:rPr>
        <w:t xml:space="preserve">Actividad 3. </w:t>
      </w:r>
      <w:r>
        <w:rPr/>
        <w:t xml:space="preserve">¿Es importante? Combinaciones. </w:t>
      </w:r>
    </w:p>
    <w:p>
      <w:pPr>
        <w:spacing w:lineRule="auto"/>
      </w:pPr>
      <w:r>
        <w:rPr/>
        <w:t xml:space="preserve">En parejas, túrnense haciendo y contestando preguntas basadas en los siguientes elementos. Combinen un elemento de cada columna para formar las preguntas. Sigan el modelo.</w:t>
      </w:r>
    </w:p>
    <w:p>
      <w:pPr>
        <w:numPr>
          <w:ilvl w:val="0"/>
          <w:numId w:val="20"/>
        </w:numPr>
        <w:spacing w:lineRule="auto"/>
      </w:pPr>
      <w:r>
        <w:rPr/>
        <w:t xml:space="preserve">Modelo: </w:t>
      </w:r>
    </w:p>
    <w:p>
      <w:pPr>
        <w:numPr>
          <w:ilvl w:val="1"/>
          <w:numId w:val="21"/>
        </w:numPr>
        <w:spacing w:lineRule="auto"/>
      </w:pPr>
      <w:r>
        <w:rPr/>
        <w:t xml:space="preserve">Persona 1 pregunta: ¿Es importante que los padres lleven a sus hijos al cine?</w:t>
      </w:r>
    </w:p>
    <w:p>
      <w:pPr>
        <w:numPr>
          <w:ilvl w:val="1"/>
          <w:numId w:val="21"/>
        </w:numPr>
        <w:spacing w:lineRule="auto"/>
      </w:pPr>
      <w:r>
        <w:rPr/>
        <w:t xml:space="preserve">Persona 2 contesta: No, no es muy importante que los padres lleven a sus hijos al cine porque...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3</w:t>
            </w:r>
          </w:p>
        </w:tc>
      </w:t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 importante que</w:t>
            </w:r>
          </w:p>
          <w:p>
            <w:pPr>
              <w:spacing w:lineRule="auto"/>
            </w:pPr>
            <w:r>
              <w:rPr/>
              <w:t xml:space="preserve">es imprescindible que</w:t>
            </w:r>
          </w:p>
          <w:p>
            <w:pPr>
              <w:spacing w:lineRule="auto"/>
            </w:pPr>
            <w:r>
              <w:rPr/>
              <w:t xml:space="preserve">es probable que</w:t>
            </w:r>
          </w:p>
          <w:p>
            <w:pPr>
              <w:spacing w:lineRule="auto"/>
            </w:pPr>
            <w:r>
              <w:rPr/>
              <w:t xml:space="preserve">es verdad que</w:t>
            </w:r>
          </w:p>
          <w:p>
            <w:pPr>
              <w:spacing w:lineRule="auto"/>
            </w:pPr>
            <w:r>
              <w:rPr/>
              <w:t xml:space="preserve">es bueno que</w:t>
            </w:r>
          </w:p>
          <w:p>
            <w:pPr>
              <w:spacing w:lineRule="auto"/>
            </w:pPr>
            <w:r>
              <w:rPr/>
              <w:t xml:space="preserve">es lógico que</w:t>
            </w:r>
          </w:p>
          <w:p>
            <w:pPr>
              <w:spacing w:lineRule="auto"/>
            </w:pPr>
            <w:r>
              <w:rPr/>
              <w:t xml:space="preserve">está claro que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tú</w:t>
            </w:r>
          </w:p>
          <w:p>
            <w:pPr>
              <w:spacing w:lineRule="auto"/>
            </w:pPr>
            <w:r>
              <w:rPr/>
              <w:t xml:space="preserve">tú y tus amigos</w:t>
            </w:r>
          </w:p>
          <w:p>
            <w:pPr>
              <w:spacing w:lineRule="auto"/>
            </w:pPr>
            <w:r>
              <w:rPr/>
              <w:t xml:space="preserve">los niños</w:t>
            </w:r>
          </w:p>
          <w:p>
            <w:pPr>
              <w:spacing w:lineRule="auto"/>
            </w:pPr>
            <w:r>
              <w:rPr/>
              <w:t xml:space="preserve">los estudiantes</w:t>
            </w:r>
          </w:p>
          <w:p>
            <w:pPr>
              <w:spacing w:lineRule="auto"/>
            </w:pPr>
            <w:r>
              <w:rPr/>
              <w:t xml:space="preserve">los profesores</w:t>
            </w:r>
          </w:p>
          <w:p>
            <w:pPr>
              <w:spacing w:lineRule="auto"/>
            </w:pPr>
            <w:r>
              <w:rPr/>
              <w:t xml:space="preserve">los padres</w:t>
            </w:r>
          </w:p>
          <w:p>
            <w:pPr>
              <w:spacing w:lineRule="auto"/>
            </w:pPr>
            <w:r>
              <w:rPr/>
              <w:t xml:space="preserve">los músicos</w:t>
            </w:r>
          </w:p>
          <w:p>
            <w:pPr>
              <w:spacing w:lineRule="auto"/>
            </w:pPr>
            <w:r>
              <w:rPr/>
              <w:t xml:space="preserve">los actores</w:t>
            </w:r>
          </w:p>
          <w:p>
            <w:pPr>
              <w:spacing w:lineRule="auto"/>
            </w:pPr>
            <w:r>
              <w:rPr/>
              <w:t xml:space="preserve">los directores de Hollywood</w:t>
            </w:r>
          </w:p>
          <w:p>
            <w:pPr>
              <w:spacing w:lineRule="auto"/>
            </w:pPr>
            <w:r>
              <w:rPr/>
              <w:t xml:space="preserve">nosotros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hacer películas de buena calidad</w:t>
            </w:r>
          </w:p>
          <w:p>
            <w:pPr>
              <w:spacing w:lineRule="auto"/>
            </w:pPr>
            <w:r>
              <w:rPr/>
              <w:t xml:space="preserve">llevar a sus hijos al cine</w:t>
            </w:r>
          </w:p>
          <w:p>
            <w:pPr>
              <w:spacing w:lineRule="auto"/>
            </w:pPr>
            <w:r>
              <w:rPr/>
              <w:t xml:space="preserve">practicar su instrumento todos los días</w:t>
            </w:r>
          </w:p>
          <w:p>
            <w:pPr>
              <w:spacing w:lineRule="auto"/>
            </w:pPr>
            <w:r>
              <w:rPr/>
              <w:t xml:space="preserve">memorizar sus líneas</w:t>
            </w:r>
          </w:p>
          <w:p>
            <w:pPr>
              <w:spacing w:lineRule="auto"/>
            </w:pPr>
            <w:r>
              <w:rPr/>
              <w:t xml:space="preserve">ir al teatro frecuentemente</w:t>
            </w:r>
          </w:p>
          <w:p>
            <w:pPr>
              <w:spacing w:lineRule="auto"/>
            </w:pPr>
            <w:r>
              <w:rPr/>
              <w:t xml:space="preserve">conocer muy bien a sus estudiantes</w:t>
            </w:r>
          </w:p>
          <w:p>
            <w:pPr>
              <w:spacing w:lineRule="auto"/>
            </w:pPr>
            <w:r>
              <w:rPr/>
              <w:t xml:space="preserve">estudiar las formas del subjuntivo</w:t>
            </w:r>
          </w:p>
          <w:p>
            <w:pPr>
              <w:spacing w:lineRule="auto"/>
            </w:pPr>
            <w:r>
              <w:rPr/>
              <w:t xml:space="preserve">leer libros a una edad temprana</w:t>
            </w:r>
          </w:p>
          <w:p>
            <w:pPr>
              <w:spacing w:lineRule="auto"/>
            </w:pPr>
            <w:r>
              <w:rPr/>
              <w:t xml:space="preserve">interesarse por los eventos culturales</w:t>
            </w:r>
          </w:p>
          <w:p>
            <w:pPr>
              <w:spacing w:lineRule="auto"/>
            </w:pPr>
            <w:r>
              <w:rPr/>
              <w:t xml:space="preserve">cantar y bailar bien</w:t>
            </w:r>
          </w:p>
        </w:tc>
      </w:tr>
    </w:tbl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4. </w:t>
      </w:r>
      <w:r>
        <w:rPr/>
        <w:t xml:space="preserve">Sus opiniones. </w:t>
      </w:r>
    </w:p>
    <w:p>
      <w:pPr>
        <w:spacing w:lineRule="auto"/>
      </w:pPr>
      <w:r>
        <w:rPr/>
        <w:t xml:space="preserve">Es muy probable que tengan opiniones sobre el teatro y el cine y siempre las expresen fuertemente. Escribe oraciones completas para expresar su opinión. Sigan el modelo en la primera fila.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 importante que…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 dudoso que…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 cierto que…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 es cierto que…</w:t>
            </w:r>
          </w:p>
        </w:tc>
      </w:t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la gente (ir) al teatro.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Modelo: Es importante que la gente vaya al teatro.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 teatro (volver) a ser más popular que el cine.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(haber) buenos actores y actrices de teatro hoy.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 teatro (tener) un público muy grande.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las obras de teatro (ser) más interesantes que las películas.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la situación del teatro (poder) mejorar (improve) en el futuro.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nosotros no (vivir) en un mundo sin teatro.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5. </w:t>
      </w:r>
      <w:r>
        <w:rPr/>
        <w:t xml:space="preserve">Aprender español</w:t>
      </w:r>
    </w:p>
    <w:p>
      <w:pPr>
        <w:spacing w:lineRule="auto"/>
      </w:pPr>
      <w:r>
        <w:rPr/>
        <w:t xml:space="preserve">Ya tienen experiencia y pueden tener una idea de cómo hay que estudiar y lo que necesitan para aprender español o cualquier otra lengua.</w:t>
      </w:r>
    </w:p>
    <w:p>
      <w:pPr>
        <w:spacing w:lineRule="auto"/>
      </w:pPr>
      <w:r>
        <w:rPr/>
        <w:t xml:space="preserve">En grupos deben elaborar una lista de estrategias para aprender bien. Usen estructuras impersonales con subjuntivo.</w:t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Para seguir practicando</w:t>
      </w:r>
    </w:p>
    <w:p>
      <w:pPr>
        <w:spacing w:lineRule="auto"/>
      </w:pPr>
      <w:hyperlink r:id="rId11">
        <w:r>
          <w:rPr>
            <w:rStyle w:val="Hyperlink"/>
          </w:rPr>
          <w:t xml:space="preserve">Nuestro blog de español - Subjuntivo con expresiones impersonales</w:t>
        </w:r>
      </w:hyperlink>
    </w:p>
    <w:p>
      <w:pPr>
        <w:spacing w:lineRule="auto"/>
      </w:pPr>
      <w:hyperlink r:id="rId12">
        <w:r>
          <w:rPr>
            <w:rStyle w:val="Hyperlink"/>
          </w:rPr>
          <w:t xml:space="preserve">Uso del subjuntivo con frases impersonales</w:t>
        </w:r>
      </w:hyperlink>
    </w:p>
    <w:p>
      <w:pPr>
        <w:spacing w:lineRule="auto"/>
      </w:pPr>
      <w:hyperlink r:id="rId13">
        <w:r>
          <w:rPr>
            <w:rStyle w:val="Hyperlink"/>
          </w:rPr>
          <w:t xml:space="preserve">El subjuntivo</w:t>
        </w:r>
      </w:hyperlink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The information in this chapter, when not created by us, is adapted from:</w:t>
      </w:r>
    </w:p>
    <w:p>
      <w:pPr>
        <w:numPr>
          <w:ilvl w:val="0"/>
          <w:numId w:val="22"/>
        </w:numPr>
        <w:spacing w:lineRule="auto"/>
      </w:pPr>
      <w:r>
        <w:rPr/>
        <w:t xml:space="preserve">Farmer,</w:t>
      </w:r>
      <w:r>
        <w:rPr/>
        <w:t xml:space="preserve"> Zamostny,</w:t>
      </w:r>
      <w:r>
        <w:rPr/>
        <w:t xml:space="preserve"> Hill, and</w:t>
      </w:r>
      <w:r>
        <w:rPr/>
        <w:t xml:space="preserve"> Henderson Hollenbeck,</w:t>
      </w:r>
      <w:r>
        <w:rPr/>
        <w:t xml:space="preserve"> </w:t>
      </w:r>
      <w:hyperlink r:id="rId14">
        <w:r>
          <w:rPr>
            <w:rStyle w:val="Hyperlink"/>
          </w:rPr>
          <w:t xml:space="preserve">Bienvenidos</w:t>
        </w:r>
      </w:hyperlink>
      <w:r>
        <w:rPr/>
        <w:t xml:space="preserve"> (</w:t>
      </w:r>
      <w:hyperlink r:id="rId15">
        <w:r>
          <w:rPr>
            <w:rStyle w:val="Hyperlink"/>
          </w:rPr>
          <w:t xml:space="preserve">CC BY</w:t>
        </w:r>
      </w:hyperlink>
      <w:r>
        <w:rPr/>
        <w:t xml:space="preserve">).</w:t>
      </w:r>
    </w:p>
    <w:p>
      <w:pPr>
        <w:spacing w:lineRule="auto"/>
      </w:pPr>
      <w:r>
        <w:rPr/>
        <w:t xml:space="preserve">Read this online at </w:t>
      </w:r>
      <w:hyperlink r:id="rId16">
        <w:r>
          <w:rPr>
            <w:rStyle w:val="Hyperlink"/>
          </w:rPr>
          <w:t xml:space="preserve">https://edtechbooks.org/ventanas_2/expresiones_impersonales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8VwEoNnp60kRW21MWhaiF.jpeg" TargetMode="Internal"/>
  <Relationship Id="rId7" Type="http://schemas.openxmlformats.org/officeDocument/2006/relationships/image" Target="media/image-HG071XY0fCZ6UtqEL2ap0.jpeg" TargetMode="Internal"/>
  <Relationship Id="rId8" Type="http://schemas.openxmlformats.org/officeDocument/2006/relationships/hyperlink" Target="https://www.youtube.com/watch?v=MA_DfQrCS-M" TargetMode="External"/>
  <Relationship Id="rId9" Type="http://schemas.openxmlformats.org/officeDocument/2006/relationships/hyperlink" Target="https://www.youtube.com/watch?v=1gLkHCcRb0g&amp;amp;t=158s" TargetMode="External"/>
  <Relationship Id="rId10" Type="http://schemas.openxmlformats.org/officeDocument/2006/relationships/hyperlink" Target="https://www.youtube.com/watch?v=e2tPjZpJUnE" TargetMode="External"/>
  <Relationship Id="rId11" Type="http://schemas.openxmlformats.org/officeDocument/2006/relationships/hyperlink" Target="https://spanishbloggin.wordpress.com/2017/04/24/subjuntivo-expresiones-impersonales/" TargetMode="External"/>
  <Relationship Id="rId12" Type="http://schemas.openxmlformats.org/officeDocument/2006/relationships/hyperlink" Target="https://www.ver-taal.com/ej_subjuntivo_impersonales.htm" TargetMode="External"/>
  <Relationship Id="rId13" Type="http://schemas.openxmlformats.org/officeDocument/2006/relationships/hyperlink" Target="https://www.languagesonline.org.uk/Spanish/AS/Subjunctive3/4.htm" TargetMode="External"/>
  <Relationship Id="rId14" Type="http://schemas.openxmlformats.org/officeDocument/2006/relationships/hyperlink" Target="https://alg.manifoldapp.org/projects/bienvenidos" TargetMode="External"/>
  <Relationship Id="rId15" Type="http://schemas.openxmlformats.org/officeDocument/2006/relationships/hyperlink" Target="https://creativecommons.org/licenses/by/4.0/" TargetMode="External"/>
  <Relationship Id="rId16" Type="http://schemas.openxmlformats.org/officeDocument/2006/relationships/hyperlink" Target="https://edtechbooks.org/ventanas_2/expresiones_impersonales" TargetMode="External"/>
  <Relationship Id="rId1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2025-05-23T22:24:17.715Z</dcterms:created>
  <dcterms:modified xsi:type="dcterms:W3CDTF">2025-05-23T22:24:17.715Z</dcterms:modified>
</cp:coreProperties>
</file>